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7E" w:rsidRDefault="00F6767E" w:rsidP="0047409B">
      <w:pPr>
        <w:spacing w:line="480" w:lineRule="auto"/>
        <w:jc w:val="center"/>
        <w:rPr>
          <w:rFonts w:ascii="Times New Roman" w:hAnsi="Times New Roman" w:cs="Times New Roman"/>
          <w:color w:val="000000"/>
          <w:sz w:val="24"/>
          <w:highlight w:val="white"/>
        </w:rPr>
      </w:pPr>
    </w:p>
    <w:p w:rsidR="00F6767E" w:rsidRDefault="00F6767E" w:rsidP="0047409B">
      <w:pPr>
        <w:spacing w:line="480" w:lineRule="auto"/>
        <w:jc w:val="center"/>
        <w:rPr>
          <w:rFonts w:ascii="Times New Roman" w:hAnsi="Times New Roman" w:cs="Times New Roman"/>
          <w:color w:val="000000"/>
          <w:sz w:val="24"/>
          <w:highlight w:val="white"/>
        </w:rPr>
      </w:pPr>
    </w:p>
    <w:p w:rsidR="00F6767E" w:rsidRDefault="00F6767E" w:rsidP="0047409B">
      <w:pPr>
        <w:spacing w:line="480" w:lineRule="auto"/>
        <w:jc w:val="center"/>
        <w:rPr>
          <w:rFonts w:ascii="Times New Roman" w:hAnsi="Times New Roman" w:cs="Times New Roman"/>
          <w:color w:val="000000"/>
          <w:sz w:val="24"/>
          <w:highlight w:val="white"/>
        </w:rPr>
      </w:pPr>
    </w:p>
    <w:p w:rsidR="00F6767E" w:rsidRDefault="00F6767E" w:rsidP="0047409B">
      <w:pPr>
        <w:spacing w:line="480" w:lineRule="auto"/>
        <w:jc w:val="center"/>
        <w:rPr>
          <w:rFonts w:ascii="Times New Roman" w:hAnsi="Times New Roman" w:cs="Times New Roman"/>
          <w:color w:val="000000"/>
          <w:sz w:val="24"/>
          <w:highlight w:val="white"/>
        </w:rPr>
      </w:pPr>
    </w:p>
    <w:p w:rsidR="00F6767E" w:rsidRDefault="00F6767E" w:rsidP="0047409B">
      <w:pPr>
        <w:spacing w:line="480" w:lineRule="auto"/>
        <w:jc w:val="center"/>
        <w:rPr>
          <w:rFonts w:ascii="Times New Roman" w:hAnsi="Times New Roman" w:cs="Times New Roman"/>
          <w:color w:val="000000"/>
          <w:sz w:val="24"/>
          <w:highlight w:val="white"/>
        </w:rPr>
      </w:pPr>
    </w:p>
    <w:p w:rsidR="00F6767E" w:rsidRDefault="00F6767E" w:rsidP="0047409B">
      <w:pPr>
        <w:spacing w:line="480" w:lineRule="auto"/>
        <w:jc w:val="center"/>
        <w:rPr>
          <w:rFonts w:ascii="Times New Roman" w:hAnsi="Times New Roman" w:cs="Times New Roman"/>
          <w:color w:val="000000"/>
          <w:sz w:val="24"/>
          <w:highlight w:val="white"/>
        </w:rPr>
      </w:pPr>
    </w:p>
    <w:p w:rsidR="00F6767E" w:rsidRDefault="00F6767E" w:rsidP="0047409B">
      <w:pPr>
        <w:spacing w:line="480" w:lineRule="auto"/>
        <w:jc w:val="center"/>
        <w:rPr>
          <w:rFonts w:ascii="Times New Roman" w:hAnsi="Times New Roman" w:cs="Times New Roman"/>
          <w:color w:val="000000"/>
          <w:sz w:val="24"/>
          <w:highlight w:val="white"/>
        </w:rPr>
      </w:pPr>
    </w:p>
    <w:p w:rsidR="00F6767E" w:rsidRDefault="00BE5D37" w:rsidP="0047409B">
      <w:pPr>
        <w:spacing w:line="480" w:lineRule="auto"/>
        <w:jc w:val="center"/>
        <w:rPr>
          <w:rFonts w:ascii="Times New Roman" w:hAnsi="Times New Roman" w:cs="Times New Roman"/>
          <w:color w:val="000000"/>
          <w:sz w:val="24"/>
          <w:highlight w:val="white"/>
        </w:rPr>
      </w:pPr>
      <w:r>
        <w:rPr>
          <w:rFonts w:ascii="Times New Roman" w:hAnsi="Times New Roman" w:cs="Times New Roman"/>
          <w:color w:val="000000"/>
          <w:sz w:val="24"/>
          <w:highlight w:val="white"/>
        </w:rPr>
        <w:t>Concept Image: Development and Applications to Calculus</w:t>
      </w:r>
      <w:r w:rsidR="004D24AE">
        <w:rPr>
          <w:rFonts w:ascii="Times New Roman" w:hAnsi="Times New Roman" w:cs="Times New Roman"/>
          <w:color w:val="000000"/>
          <w:sz w:val="24"/>
          <w:highlight w:val="white"/>
        </w:rPr>
        <w:t xml:space="preserve"> Courses</w:t>
      </w:r>
    </w:p>
    <w:p w:rsidR="00F6767E" w:rsidRDefault="00F6767E" w:rsidP="0047409B">
      <w:pPr>
        <w:spacing w:line="480" w:lineRule="auto"/>
        <w:jc w:val="center"/>
        <w:rPr>
          <w:rFonts w:ascii="Times New Roman" w:hAnsi="Times New Roman" w:cs="Times New Roman"/>
          <w:color w:val="000000"/>
          <w:sz w:val="24"/>
          <w:highlight w:val="white"/>
        </w:rPr>
      </w:pPr>
      <w:r>
        <w:rPr>
          <w:rFonts w:ascii="Times New Roman" w:hAnsi="Times New Roman" w:cs="Times New Roman"/>
          <w:color w:val="000000"/>
          <w:sz w:val="24"/>
          <w:highlight w:val="white"/>
        </w:rPr>
        <w:t>Irma E. Stevens</w:t>
      </w:r>
    </w:p>
    <w:p w:rsidR="00F6767E" w:rsidRDefault="00F6767E" w:rsidP="0047409B">
      <w:pPr>
        <w:spacing w:line="480" w:lineRule="auto"/>
        <w:jc w:val="center"/>
        <w:rPr>
          <w:rFonts w:ascii="Times New Roman" w:hAnsi="Times New Roman" w:cs="Times New Roman"/>
          <w:color w:val="000000"/>
          <w:sz w:val="24"/>
          <w:highlight w:val="white"/>
        </w:rPr>
      </w:pPr>
      <w:r>
        <w:rPr>
          <w:rFonts w:ascii="Times New Roman" w:hAnsi="Times New Roman" w:cs="Times New Roman"/>
          <w:color w:val="000000"/>
          <w:sz w:val="24"/>
          <w:highlight w:val="white"/>
        </w:rPr>
        <w:t>University of Georgia</w:t>
      </w:r>
      <w:r>
        <w:rPr>
          <w:rFonts w:ascii="Times New Roman" w:hAnsi="Times New Roman" w:cs="Times New Roman"/>
          <w:color w:val="000000"/>
          <w:sz w:val="24"/>
          <w:highlight w:val="white"/>
        </w:rPr>
        <w:br w:type="page"/>
      </w:r>
    </w:p>
    <w:p w:rsidR="00BE5D37" w:rsidRDefault="00BE5D37" w:rsidP="00BE5D37">
      <w:pPr>
        <w:spacing w:line="480" w:lineRule="auto"/>
        <w:jc w:val="center"/>
        <w:rPr>
          <w:rFonts w:ascii="Times New Roman" w:hAnsi="Times New Roman" w:cs="Times New Roman"/>
          <w:color w:val="000000"/>
          <w:sz w:val="24"/>
          <w:highlight w:val="white"/>
        </w:rPr>
      </w:pPr>
      <w:r>
        <w:rPr>
          <w:rFonts w:ascii="Times New Roman" w:hAnsi="Times New Roman" w:cs="Times New Roman"/>
          <w:color w:val="000000"/>
          <w:sz w:val="24"/>
          <w:highlight w:val="white"/>
        </w:rPr>
        <w:lastRenderedPageBreak/>
        <w:t>Concept Image: Development and Applications to Calculus</w:t>
      </w:r>
      <w:r w:rsidR="004D24AE">
        <w:rPr>
          <w:rFonts w:ascii="Times New Roman" w:hAnsi="Times New Roman" w:cs="Times New Roman"/>
          <w:color w:val="000000"/>
          <w:sz w:val="24"/>
          <w:highlight w:val="white"/>
        </w:rPr>
        <w:t xml:space="preserve"> Courses</w:t>
      </w:r>
    </w:p>
    <w:p w:rsidR="009B0643" w:rsidRDefault="009B0643" w:rsidP="00EE7B57">
      <w:p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ab/>
        <w:t xml:space="preserve">Tall and Vinner </w:t>
      </w:r>
      <w:r w:rsidR="00BE5D37">
        <w:rPr>
          <w:rFonts w:ascii="Times New Roman" w:hAnsi="Times New Roman" w:cs="Times New Roman"/>
          <w:color w:val="000000"/>
          <w:sz w:val="24"/>
          <w:highlight w:val="white"/>
        </w:rPr>
        <w:t>developed an idea considering</w:t>
      </w:r>
      <w:r w:rsidR="0030699D">
        <w:rPr>
          <w:rFonts w:ascii="Times New Roman" w:hAnsi="Times New Roman" w:cs="Times New Roman"/>
          <w:color w:val="000000"/>
          <w:sz w:val="24"/>
          <w:highlight w:val="white"/>
        </w:rPr>
        <w:t xml:space="preserve"> the contrast between concept definition and concept image (1981). This idea became the groundwork for future mathematics education researchers as they endeavored to explain models of students’ mathematical behaviors. Furthermore, teachers and researchers have applied the idea to examine their students’ work and understand some of the cognit</w:t>
      </w:r>
      <w:r w:rsidR="00BE5D37">
        <w:rPr>
          <w:rFonts w:ascii="Times New Roman" w:hAnsi="Times New Roman" w:cs="Times New Roman"/>
          <w:color w:val="000000"/>
          <w:sz w:val="24"/>
          <w:highlight w:val="white"/>
        </w:rPr>
        <w:t>ive schemes students</w:t>
      </w:r>
      <w:r w:rsidR="00316F7F">
        <w:rPr>
          <w:rFonts w:ascii="Times New Roman" w:hAnsi="Times New Roman" w:cs="Times New Roman"/>
          <w:color w:val="000000"/>
          <w:sz w:val="24"/>
          <w:highlight w:val="white"/>
        </w:rPr>
        <w:t xml:space="preserve"> were creating. This paper will present the ideas and the application presented by Tall and Vinner, and it will analyze how these ideas have evolved and been applied in various studies on undergraduate Calculus students both inside and outside of the classroom. </w:t>
      </w:r>
    </w:p>
    <w:p w:rsidR="00316F7F" w:rsidRDefault="004D6E1A" w:rsidP="00EE7B57">
      <w:pPr>
        <w:spacing w:after="0" w:line="480" w:lineRule="auto"/>
        <w:jc w:val="center"/>
        <w:rPr>
          <w:rFonts w:ascii="Times New Roman" w:hAnsi="Times New Roman" w:cs="Times New Roman"/>
          <w:b/>
          <w:color w:val="000000"/>
          <w:sz w:val="24"/>
          <w:highlight w:val="white"/>
        </w:rPr>
      </w:pPr>
      <w:r>
        <w:rPr>
          <w:rFonts w:ascii="Times New Roman" w:hAnsi="Times New Roman" w:cs="Times New Roman"/>
          <w:b/>
          <w:color w:val="000000"/>
          <w:sz w:val="24"/>
          <w:highlight w:val="white"/>
        </w:rPr>
        <w:t>What is Concept Image</w:t>
      </w:r>
      <w:r w:rsidR="00316F7F">
        <w:rPr>
          <w:rFonts w:ascii="Times New Roman" w:hAnsi="Times New Roman" w:cs="Times New Roman"/>
          <w:b/>
          <w:color w:val="000000"/>
          <w:sz w:val="24"/>
          <w:highlight w:val="white"/>
        </w:rPr>
        <w:t>?</w:t>
      </w:r>
    </w:p>
    <w:p w:rsidR="00316F7F" w:rsidRDefault="00316F7F" w:rsidP="00EE7B57">
      <w:p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ab/>
      </w:r>
      <w:r w:rsidR="00BE5D37">
        <w:rPr>
          <w:rFonts w:ascii="Times New Roman" w:hAnsi="Times New Roman" w:cs="Times New Roman"/>
          <w:color w:val="000000"/>
          <w:sz w:val="24"/>
          <w:highlight w:val="white"/>
        </w:rPr>
        <w:t xml:space="preserve">Tall and Vinner establish and explain the idea of concept image and other terms associated with it in their 1981 article. The key distinction </w:t>
      </w:r>
      <w:r w:rsidR="0078578F">
        <w:rPr>
          <w:rFonts w:ascii="Times New Roman" w:hAnsi="Times New Roman" w:cs="Times New Roman"/>
          <w:color w:val="000000"/>
          <w:sz w:val="24"/>
          <w:highlight w:val="white"/>
        </w:rPr>
        <w:t>made is the difference “between the mathematical concepts as formally defined and the cognitive processes by which they are conceived” (</w:t>
      </w:r>
      <w:r w:rsidR="00BE5D37">
        <w:rPr>
          <w:rFonts w:ascii="Times New Roman" w:hAnsi="Times New Roman" w:cs="Times New Roman"/>
          <w:color w:val="000000"/>
          <w:sz w:val="24"/>
          <w:highlight w:val="white"/>
        </w:rPr>
        <w:t>Tall &amp; Vinner, 1981, p</w:t>
      </w:r>
      <w:r w:rsidR="0078578F">
        <w:rPr>
          <w:rFonts w:ascii="Times New Roman" w:hAnsi="Times New Roman" w:cs="Times New Roman"/>
          <w:color w:val="000000"/>
          <w:sz w:val="24"/>
          <w:highlight w:val="white"/>
        </w:rPr>
        <w:t>. 151). The term concept image is defined as “the total cognitive structure that is associated with the concept, which includes all the mental pictures and associated properties and</w:t>
      </w:r>
      <w:r w:rsidR="00BE5D37">
        <w:rPr>
          <w:rFonts w:ascii="Times New Roman" w:hAnsi="Times New Roman" w:cs="Times New Roman"/>
          <w:color w:val="000000"/>
          <w:sz w:val="24"/>
          <w:highlight w:val="white"/>
        </w:rPr>
        <w:t xml:space="preserve"> processes” (Tall &amp; Vinner, 1981, p</w:t>
      </w:r>
      <w:r w:rsidR="0078578F">
        <w:rPr>
          <w:rFonts w:ascii="Times New Roman" w:hAnsi="Times New Roman" w:cs="Times New Roman"/>
          <w:color w:val="000000"/>
          <w:sz w:val="24"/>
          <w:highlight w:val="white"/>
        </w:rPr>
        <w:t xml:space="preserve">.152). This image also includes all mental attributes associated with a concept. </w:t>
      </w:r>
      <w:r w:rsidR="00BE5D37">
        <w:rPr>
          <w:rFonts w:ascii="Times New Roman" w:hAnsi="Times New Roman" w:cs="Times New Roman"/>
          <w:color w:val="000000"/>
          <w:sz w:val="24"/>
          <w:highlight w:val="white"/>
        </w:rPr>
        <w:t>It</w:t>
      </w:r>
      <w:r w:rsidR="0078578F">
        <w:rPr>
          <w:rFonts w:ascii="Times New Roman" w:hAnsi="Times New Roman" w:cs="Times New Roman"/>
          <w:color w:val="000000"/>
          <w:sz w:val="24"/>
          <w:highlight w:val="white"/>
        </w:rPr>
        <w:t xml:space="preserve"> changes as an individual experiences new stimuli, and the mental images </w:t>
      </w:r>
      <w:r w:rsidR="00BE5D37">
        <w:rPr>
          <w:rFonts w:ascii="Times New Roman" w:hAnsi="Times New Roman" w:cs="Times New Roman"/>
          <w:color w:val="000000"/>
          <w:sz w:val="24"/>
          <w:highlight w:val="white"/>
        </w:rPr>
        <w:t xml:space="preserve">developed </w:t>
      </w:r>
      <w:r w:rsidR="0078578F">
        <w:rPr>
          <w:rFonts w:ascii="Times New Roman" w:hAnsi="Times New Roman" w:cs="Times New Roman"/>
          <w:color w:val="000000"/>
          <w:sz w:val="24"/>
          <w:highlight w:val="white"/>
        </w:rPr>
        <w:t xml:space="preserve">may produce future conflict. For instance, a student with the mental image that subtraction reduces may encounter conflict when subtracting negatives numbers. </w:t>
      </w:r>
    </w:p>
    <w:p w:rsidR="0078578F" w:rsidRDefault="0078578F" w:rsidP="00EE7B57">
      <w:p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ab/>
        <w:t>Furthermore, since different stimuli activate different parts of the concept image, Tall and Vinner classify the evoked concept image as the portion that is activated at a particular time (</w:t>
      </w:r>
      <w:r w:rsidR="00BC171E">
        <w:rPr>
          <w:rFonts w:ascii="Times New Roman" w:hAnsi="Times New Roman" w:cs="Times New Roman"/>
          <w:color w:val="000000"/>
          <w:sz w:val="24"/>
          <w:highlight w:val="white"/>
        </w:rPr>
        <w:t xml:space="preserve">1981, </w:t>
      </w:r>
      <w:r w:rsidR="00DF40F2">
        <w:rPr>
          <w:rFonts w:ascii="Times New Roman" w:hAnsi="Times New Roman" w:cs="Times New Roman"/>
          <w:color w:val="000000"/>
          <w:sz w:val="24"/>
          <w:highlight w:val="white"/>
        </w:rPr>
        <w:t>p</w:t>
      </w:r>
      <w:r>
        <w:rPr>
          <w:rFonts w:ascii="Times New Roman" w:hAnsi="Times New Roman" w:cs="Times New Roman"/>
          <w:color w:val="000000"/>
          <w:sz w:val="24"/>
          <w:highlight w:val="white"/>
        </w:rPr>
        <w:t xml:space="preserve">. 152). When conflicting evoked concept images occur at different times there is no </w:t>
      </w:r>
      <w:r>
        <w:rPr>
          <w:rFonts w:ascii="Times New Roman" w:hAnsi="Times New Roman" w:cs="Times New Roman"/>
          <w:color w:val="000000"/>
          <w:sz w:val="24"/>
          <w:highlight w:val="white"/>
        </w:rPr>
        <w:lastRenderedPageBreak/>
        <w:t xml:space="preserve">sense of conflict or confusion for the person; however, when conflicting aspects are evoked simultaneously, there is. </w:t>
      </w:r>
    </w:p>
    <w:p w:rsidR="00440D1E" w:rsidRDefault="00BC171E" w:rsidP="00EE7B57">
      <w:p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ab/>
        <w:t xml:space="preserve">Whether constructed personally </w:t>
      </w:r>
      <w:r w:rsidR="00BE5D37">
        <w:rPr>
          <w:rFonts w:ascii="Times New Roman" w:hAnsi="Times New Roman" w:cs="Times New Roman"/>
          <w:color w:val="000000"/>
          <w:sz w:val="24"/>
          <w:highlight w:val="white"/>
        </w:rPr>
        <w:t xml:space="preserve">(personal) </w:t>
      </w:r>
      <w:r>
        <w:rPr>
          <w:rFonts w:ascii="Times New Roman" w:hAnsi="Times New Roman" w:cs="Times New Roman"/>
          <w:color w:val="000000"/>
          <w:sz w:val="24"/>
          <w:highlight w:val="white"/>
        </w:rPr>
        <w:t>or accepted by the mathematical community</w:t>
      </w:r>
      <w:r w:rsidR="00BE5D37">
        <w:rPr>
          <w:rFonts w:ascii="Times New Roman" w:hAnsi="Times New Roman" w:cs="Times New Roman"/>
          <w:color w:val="000000"/>
          <w:sz w:val="24"/>
          <w:highlight w:val="white"/>
        </w:rPr>
        <w:t xml:space="preserve"> (formal)</w:t>
      </w:r>
      <w:r>
        <w:rPr>
          <w:rFonts w:ascii="Times New Roman" w:hAnsi="Times New Roman" w:cs="Times New Roman"/>
          <w:color w:val="000000"/>
          <w:sz w:val="24"/>
          <w:highlight w:val="white"/>
        </w:rPr>
        <w:t xml:space="preserve">, a </w:t>
      </w:r>
      <w:r w:rsidRPr="00440D1E">
        <w:rPr>
          <w:rFonts w:ascii="Times New Roman" w:hAnsi="Times New Roman" w:cs="Times New Roman"/>
          <w:i/>
          <w:color w:val="000000"/>
          <w:sz w:val="24"/>
          <w:highlight w:val="white"/>
        </w:rPr>
        <w:t>concept definition</w:t>
      </w:r>
      <w:r>
        <w:rPr>
          <w:rFonts w:ascii="Times New Roman" w:hAnsi="Times New Roman" w:cs="Times New Roman"/>
          <w:color w:val="000000"/>
          <w:sz w:val="24"/>
          <w:highlight w:val="white"/>
        </w:rPr>
        <w:t xml:space="preserve"> is regarded as “a form of wor</w:t>
      </w:r>
      <w:r w:rsidR="00BE5D37">
        <w:rPr>
          <w:rFonts w:ascii="Times New Roman" w:hAnsi="Times New Roman" w:cs="Times New Roman"/>
          <w:color w:val="000000"/>
          <w:sz w:val="24"/>
          <w:highlight w:val="white"/>
        </w:rPr>
        <w:t>ds used to specify that concept</w:t>
      </w:r>
      <w:r>
        <w:rPr>
          <w:rFonts w:ascii="Times New Roman" w:hAnsi="Times New Roman" w:cs="Times New Roman"/>
          <w:color w:val="000000"/>
          <w:sz w:val="24"/>
          <w:highlight w:val="white"/>
        </w:rPr>
        <w:t>”</w:t>
      </w:r>
      <w:r w:rsidR="00BE5D37">
        <w:rPr>
          <w:rFonts w:ascii="Times New Roman" w:hAnsi="Times New Roman" w:cs="Times New Roman"/>
          <w:color w:val="000000"/>
          <w:sz w:val="24"/>
          <w:highlight w:val="white"/>
        </w:rPr>
        <w:t xml:space="preserve"> (</w:t>
      </w:r>
      <w:r w:rsidR="008775B7">
        <w:rPr>
          <w:rFonts w:ascii="Times New Roman" w:hAnsi="Times New Roman" w:cs="Times New Roman"/>
          <w:color w:val="000000"/>
          <w:sz w:val="24"/>
          <w:highlight w:val="white"/>
        </w:rPr>
        <w:t xml:space="preserve">Tall &amp; Vinner, </w:t>
      </w:r>
      <w:r w:rsidR="00BE5D37">
        <w:rPr>
          <w:rFonts w:ascii="Times New Roman" w:hAnsi="Times New Roman" w:cs="Times New Roman"/>
          <w:color w:val="000000"/>
          <w:sz w:val="24"/>
          <w:highlight w:val="white"/>
        </w:rPr>
        <w:t>1981, p</w:t>
      </w:r>
      <w:r>
        <w:rPr>
          <w:rFonts w:ascii="Times New Roman" w:hAnsi="Times New Roman" w:cs="Times New Roman"/>
          <w:color w:val="000000"/>
          <w:sz w:val="24"/>
          <w:highlight w:val="white"/>
        </w:rPr>
        <w:t xml:space="preserve">.152). </w:t>
      </w:r>
      <w:r w:rsidR="0078578F">
        <w:rPr>
          <w:rFonts w:ascii="Times New Roman" w:hAnsi="Times New Roman" w:cs="Times New Roman"/>
          <w:color w:val="000000"/>
          <w:sz w:val="24"/>
          <w:highlight w:val="white"/>
        </w:rPr>
        <w:t xml:space="preserve"> </w:t>
      </w:r>
      <w:r w:rsidR="000E0FC6">
        <w:rPr>
          <w:rFonts w:ascii="Times New Roman" w:hAnsi="Times New Roman" w:cs="Times New Roman"/>
          <w:color w:val="000000"/>
          <w:sz w:val="24"/>
          <w:highlight w:val="white"/>
        </w:rPr>
        <w:t xml:space="preserve">Tall and Vinner connect the ideas of concept image and concept definition by noting that “for each individual a concept definition generates its </w:t>
      </w:r>
      <w:r w:rsidR="000E0FC6">
        <w:rPr>
          <w:rFonts w:ascii="Times New Roman" w:hAnsi="Times New Roman" w:cs="Times New Roman"/>
          <w:i/>
          <w:color w:val="000000"/>
          <w:sz w:val="24"/>
          <w:highlight w:val="white"/>
        </w:rPr>
        <w:t xml:space="preserve">own </w:t>
      </w:r>
      <w:r w:rsidR="00DF40F2">
        <w:rPr>
          <w:rFonts w:ascii="Times New Roman" w:hAnsi="Times New Roman" w:cs="Times New Roman"/>
          <w:color w:val="000000"/>
          <w:sz w:val="24"/>
          <w:highlight w:val="white"/>
        </w:rPr>
        <w:t xml:space="preserve">concept image” (1981, </w:t>
      </w:r>
      <w:r w:rsidR="000E0FC6">
        <w:rPr>
          <w:rFonts w:ascii="Times New Roman" w:hAnsi="Times New Roman" w:cs="Times New Roman"/>
          <w:color w:val="000000"/>
          <w:sz w:val="24"/>
          <w:highlight w:val="white"/>
        </w:rPr>
        <w:t xml:space="preserve">p.152). Basically, the personal concept definition, if it exists at all for an individual, is part of one’s concept image. </w:t>
      </w:r>
      <w:r w:rsidR="00BB4136">
        <w:rPr>
          <w:rFonts w:ascii="Times New Roman" w:hAnsi="Times New Roman" w:cs="Times New Roman"/>
          <w:color w:val="000000"/>
          <w:sz w:val="24"/>
          <w:highlight w:val="white"/>
        </w:rPr>
        <w:t>Moreover, a student may be able to give a correct formal definitio</w:t>
      </w:r>
      <w:r w:rsidR="00745D7A">
        <w:rPr>
          <w:rFonts w:ascii="Times New Roman" w:hAnsi="Times New Roman" w:cs="Times New Roman"/>
          <w:color w:val="000000"/>
          <w:sz w:val="24"/>
          <w:highlight w:val="white"/>
        </w:rPr>
        <w:t xml:space="preserve">n of a concept </w:t>
      </w:r>
      <w:r w:rsidR="008775B7">
        <w:rPr>
          <w:rFonts w:ascii="Times New Roman" w:hAnsi="Times New Roman" w:cs="Times New Roman"/>
          <w:color w:val="000000"/>
          <w:sz w:val="24"/>
          <w:highlight w:val="white"/>
        </w:rPr>
        <w:t xml:space="preserve">while holding </w:t>
      </w:r>
      <w:r w:rsidR="00745D7A">
        <w:rPr>
          <w:rFonts w:ascii="Times New Roman" w:hAnsi="Times New Roman" w:cs="Times New Roman"/>
          <w:color w:val="000000"/>
          <w:sz w:val="24"/>
          <w:highlight w:val="white"/>
        </w:rPr>
        <w:t>a conflicting</w:t>
      </w:r>
      <w:r w:rsidR="00BB4136">
        <w:rPr>
          <w:rFonts w:ascii="Times New Roman" w:hAnsi="Times New Roman" w:cs="Times New Roman"/>
          <w:color w:val="000000"/>
          <w:sz w:val="24"/>
          <w:highlight w:val="white"/>
        </w:rPr>
        <w:t xml:space="preserve"> concept image</w:t>
      </w:r>
      <w:r w:rsidR="00745D7A">
        <w:rPr>
          <w:rFonts w:ascii="Times New Roman" w:hAnsi="Times New Roman" w:cs="Times New Roman"/>
          <w:color w:val="000000"/>
          <w:sz w:val="24"/>
          <w:highlight w:val="white"/>
        </w:rPr>
        <w:t>. When</w:t>
      </w:r>
      <w:r w:rsidR="008775B7">
        <w:rPr>
          <w:rFonts w:ascii="Times New Roman" w:hAnsi="Times New Roman" w:cs="Times New Roman"/>
          <w:color w:val="000000"/>
          <w:sz w:val="24"/>
          <w:highlight w:val="white"/>
        </w:rPr>
        <w:t xml:space="preserve"> part of the concept image or</w:t>
      </w:r>
      <w:r w:rsidR="00745D7A">
        <w:rPr>
          <w:rFonts w:ascii="Times New Roman" w:hAnsi="Times New Roman" w:cs="Times New Roman"/>
          <w:color w:val="000000"/>
          <w:sz w:val="24"/>
          <w:highlight w:val="white"/>
        </w:rPr>
        <w:t xml:space="preserve"> concept definition conflict</w:t>
      </w:r>
      <w:r w:rsidR="008775B7">
        <w:rPr>
          <w:rFonts w:ascii="Times New Roman" w:hAnsi="Times New Roman" w:cs="Times New Roman"/>
          <w:color w:val="000000"/>
          <w:sz w:val="24"/>
          <w:highlight w:val="white"/>
        </w:rPr>
        <w:t>s</w:t>
      </w:r>
      <w:r w:rsidR="00745D7A">
        <w:rPr>
          <w:rFonts w:ascii="Times New Roman" w:hAnsi="Times New Roman" w:cs="Times New Roman"/>
          <w:color w:val="000000"/>
          <w:sz w:val="24"/>
          <w:highlight w:val="white"/>
        </w:rPr>
        <w:t xml:space="preserve"> with another part of the conce</w:t>
      </w:r>
      <w:r w:rsidR="008775B7">
        <w:rPr>
          <w:rFonts w:ascii="Times New Roman" w:hAnsi="Times New Roman" w:cs="Times New Roman"/>
          <w:color w:val="000000"/>
          <w:sz w:val="24"/>
          <w:highlight w:val="white"/>
        </w:rPr>
        <w:t>pt image or concept definition,</w:t>
      </w:r>
      <w:r w:rsidR="00745D7A">
        <w:rPr>
          <w:rFonts w:ascii="Times New Roman" w:hAnsi="Times New Roman" w:cs="Times New Roman"/>
          <w:color w:val="000000"/>
          <w:sz w:val="24"/>
          <w:highlight w:val="white"/>
        </w:rPr>
        <w:t xml:space="preserve"> it is a </w:t>
      </w:r>
      <w:r w:rsidR="00745D7A" w:rsidRPr="00745D7A">
        <w:rPr>
          <w:rFonts w:ascii="Times New Roman" w:hAnsi="Times New Roman" w:cs="Times New Roman"/>
          <w:i/>
          <w:color w:val="000000"/>
          <w:sz w:val="24"/>
          <w:highlight w:val="white"/>
        </w:rPr>
        <w:t>potential conflict factor</w:t>
      </w:r>
      <w:r w:rsidR="00745D7A">
        <w:rPr>
          <w:rFonts w:ascii="Times New Roman" w:hAnsi="Times New Roman" w:cs="Times New Roman"/>
          <w:color w:val="000000"/>
          <w:sz w:val="24"/>
          <w:highlight w:val="white"/>
        </w:rPr>
        <w:t xml:space="preserve">. If these factors are evoked simultaneously and cause actual cognitive conflict, they are called </w:t>
      </w:r>
      <w:r w:rsidR="00745D7A">
        <w:rPr>
          <w:rFonts w:ascii="Times New Roman" w:hAnsi="Times New Roman" w:cs="Times New Roman"/>
          <w:i/>
          <w:color w:val="000000"/>
          <w:sz w:val="24"/>
          <w:highlight w:val="white"/>
        </w:rPr>
        <w:t>cognitive conflict factors</w:t>
      </w:r>
      <w:r w:rsidR="008775B7">
        <w:rPr>
          <w:rFonts w:ascii="Times New Roman" w:hAnsi="Times New Roman" w:cs="Times New Roman"/>
          <w:color w:val="000000"/>
          <w:sz w:val="24"/>
          <w:highlight w:val="white"/>
        </w:rPr>
        <w:t xml:space="preserve"> (Tall &amp; Vinner, 1981, p</w:t>
      </w:r>
      <w:r w:rsidR="00745D7A">
        <w:rPr>
          <w:rFonts w:ascii="Times New Roman" w:hAnsi="Times New Roman" w:cs="Times New Roman"/>
          <w:color w:val="000000"/>
          <w:sz w:val="24"/>
          <w:highlight w:val="white"/>
        </w:rPr>
        <w:t xml:space="preserve">. </w:t>
      </w:r>
      <w:r w:rsidR="00440D1E">
        <w:rPr>
          <w:rFonts w:ascii="Times New Roman" w:hAnsi="Times New Roman" w:cs="Times New Roman"/>
          <w:color w:val="000000"/>
          <w:sz w:val="24"/>
          <w:highlight w:val="white"/>
        </w:rPr>
        <w:t xml:space="preserve">153). </w:t>
      </w:r>
    </w:p>
    <w:p w:rsidR="0078578F" w:rsidRDefault="00440D1E" w:rsidP="00EE7B57">
      <w:p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ab/>
        <w:t xml:space="preserve">In order to provide examples of these definitions and how and when they manifest in students, Tall and Vinner present </w:t>
      </w:r>
      <w:r w:rsidR="006042CD">
        <w:rPr>
          <w:rFonts w:ascii="Times New Roman" w:hAnsi="Times New Roman" w:cs="Times New Roman"/>
          <w:color w:val="000000"/>
          <w:sz w:val="24"/>
          <w:highlight w:val="white"/>
        </w:rPr>
        <w:t xml:space="preserve">a study done </w:t>
      </w:r>
      <w:r w:rsidR="008775B7">
        <w:rPr>
          <w:rFonts w:ascii="Times New Roman" w:hAnsi="Times New Roman" w:cs="Times New Roman"/>
          <w:color w:val="000000"/>
          <w:sz w:val="24"/>
          <w:highlight w:val="white"/>
        </w:rPr>
        <w:t xml:space="preserve">on limits and continuity. It </w:t>
      </w:r>
      <w:r w:rsidR="006042CD">
        <w:rPr>
          <w:rFonts w:ascii="Times New Roman" w:hAnsi="Times New Roman" w:cs="Times New Roman"/>
          <w:color w:val="000000"/>
          <w:sz w:val="24"/>
          <w:highlight w:val="white"/>
        </w:rPr>
        <w:t>show</w:t>
      </w:r>
      <w:r w:rsidR="008775B7">
        <w:rPr>
          <w:rFonts w:ascii="Times New Roman" w:hAnsi="Times New Roman" w:cs="Times New Roman"/>
          <w:color w:val="000000"/>
          <w:sz w:val="24"/>
          <w:highlight w:val="white"/>
        </w:rPr>
        <w:t>s</w:t>
      </w:r>
      <w:r w:rsidR="006042CD">
        <w:rPr>
          <w:rFonts w:ascii="Times New Roman" w:hAnsi="Times New Roman" w:cs="Times New Roman"/>
          <w:color w:val="000000"/>
          <w:sz w:val="24"/>
          <w:highlight w:val="white"/>
        </w:rPr>
        <w:t xml:space="preserve"> how building up concept images and only presenting formal concept definitions at the end of a curriculum may produce certain potential conflicts which can cause cognitive conflict for student</w:t>
      </w:r>
      <w:r w:rsidR="008775B7">
        <w:rPr>
          <w:rFonts w:ascii="Times New Roman" w:hAnsi="Times New Roman" w:cs="Times New Roman"/>
          <w:color w:val="000000"/>
          <w:sz w:val="24"/>
          <w:highlight w:val="white"/>
        </w:rPr>
        <w:t>s later on in their academic careers</w:t>
      </w:r>
      <w:r w:rsidR="006042CD">
        <w:rPr>
          <w:rFonts w:ascii="Times New Roman" w:hAnsi="Times New Roman" w:cs="Times New Roman"/>
          <w:color w:val="000000"/>
          <w:sz w:val="24"/>
          <w:highlight w:val="white"/>
        </w:rPr>
        <w:t xml:space="preserve">. The study considers how limits of sequences, limits of functions, and continuous functions taught in The School Mathematics Project Advanced Level </w:t>
      </w:r>
      <w:r w:rsidR="00EC6610">
        <w:rPr>
          <w:rFonts w:ascii="Times New Roman" w:hAnsi="Times New Roman" w:cs="Times New Roman"/>
          <w:color w:val="000000"/>
          <w:sz w:val="24"/>
          <w:highlight w:val="white"/>
        </w:rPr>
        <w:t>(SMP) t</w:t>
      </w:r>
      <w:r w:rsidR="006042CD">
        <w:rPr>
          <w:rFonts w:ascii="Times New Roman" w:hAnsi="Times New Roman" w:cs="Times New Roman"/>
          <w:color w:val="000000"/>
          <w:sz w:val="24"/>
          <w:highlight w:val="white"/>
        </w:rPr>
        <w:t xml:space="preserve">exts may cause some of these potential conflict factors. </w:t>
      </w:r>
      <w:r>
        <w:rPr>
          <w:rFonts w:ascii="Times New Roman" w:hAnsi="Times New Roman" w:cs="Times New Roman"/>
          <w:color w:val="000000"/>
          <w:sz w:val="24"/>
          <w:highlight w:val="white"/>
        </w:rPr>
        <w:t xml:space="preserve"> </w:t>
      </w:r>
      <w:r w:rsidR="00745D7A">
        <w:rPr>
          <w:rFonts w:ascii="Times New Roman" w:hAnsi="Times New Roman" w:cs="Times New Roman"/>
          <w:color w:val="000000"/>
          <w:sz w:val="24"/>
          <w:highlight w:val="white"/>
        </w:rPr>
        <w:t xml:space="preserve"> </w:t>
      </w:r>
    </w:p>
    <w:p w:rsidR="008623EF" w:rsidRDefault="00EC6610" w:rsidP="00EE7B57">
      <w:p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ab/>
        <w:t>First, the authors discuss limits of sequences. In the SMP curriculum, sequences are typically introduced without a formal definition before the function concept is defined, and then reinterpreted again as part of the function concept</w:t>
      </w:r>
      <w:r w:rsidR="00142B8F">
        <w:rPr>
          <w:rFonts w:ascii="Times New Roman" w:hAnsi="Times New Roman" w:cs="Times New Roman"/>
          <w:color w:val="000000"/>
          <w:sz w:val="24"/>
          <w:highlight w:val="white"/>
        </w:rPr>
        <w:t xml:space="preserve"> (Tall &amp; Vinner, 1981, p</w:t>
      </w:r>
      <w:r w:rsidR="008577E3">
        <w:rPr>
          <w:rFonts w:ascii="Times New Roman" w:hAnsi="Times New Roman" w:cs="Times New Roman"/>
          <w:color w:val="000000"/>
          <w:sz w:val="24"/>
          <w:highlight w:val="white"/>
        </w:rPr>
        <w:t>.155-156)</w:t>
      </w:r>
      <w:r>
        <w:rPr>
          <w:rFonts w:ascii="Times New Roman" w:hAnsi="Times New Roman" w:cs="Times New Roman"/>
          <w:color w:val="000000"/>
          <w:sz w:val="24"/>
          <w:highlight w:val="white"/>
        </w:rPr>
        <w:t xml:space="preserve">. Only near the end of the course is the convergence of sequences discussed formally. Tall and Vinner define </w:t>
      </w:r>
      <w:r>
        <w:rPr>
          <w:rFonts w:ascii="Times New Roman" w:hAnsi="Times New Roman" w:cs="Times New Roman"/>
          <w:color w:val="000000"/>
          <w:sz w:val="24"/>
          <w:highlight w:val="white"/>
        </w:rPr>
        <w:lastRenderedPageBreak/>
        <w:t xml:space="preserve">this type of instruction as following the spiral technique: a concept is introduced contextually and subtly built up until a formal definition is presented along with </w:t>
      </w:r>
      <w:r w:rsidR="000034F6">
        <w:rPr>
          <w:rFonts w:ascii="Times New Roman" w:hAnsi="Times New Roman" w:cs="Times New Roman"/>
          <w:color w:val="000000"/>
          <w:sz w:val="24"/>
          <w:highlight w:val="white"/>
        </w:rPr>
        <w:t xml:space="preserve">a brief use of it. In an effort to understand what concept image is produced using this technique and whether or not this image contains the formal concept definition, Tall and Vinner provided a questionnaire to mathematics students arriving at a university. One particular potential conflict factor that occurred during these interviews resulted when students </w:t>
      </w:r>
      <w:r w:rsidR="00142B8F">
        <w:rPr>
          <w:rFonts w:ascii="Times New Roman" w:hAnsi="Times New Roman" w:cs="Times New Roman"/>
          <w:color w:val="000000"/>
          <w:sz w:val="24"/>
          <w:highlight w:val="white"/>
        </w:rPr>
        <w:t xml:space="preserve">were determining whether 0.999… repeated equals to one. The students </w:t>
      </w:r>
      <w:r w:rsidR="000034F6">
        <w:rPr>
          <w:rFonts w:ascii="Times New Roman" w:hAnsi="Times New Roman" w:cs="Times New Roman"/>
          <w:color w:val="000000"/>
          <w:sz w:val="24"/>
          <w:highlight w:val="white"/>
        </w:rPr>
        <w:t>would answer that 0.9</w:t>
      </w:r>
      <w:r w:rsidR="00142B8F">
        <w:rPr>
          <w:rFonts w:ascii="Times New Roman" w:hAnsi="Times New Roman" w:cs="Times New Roman"/>
          <w:color w:val="000000"/>
          <w:sz w:val="24"/>
          <w:highlight w:val="white"/>
        </w:rPr>
        <w:t>99…</w:t>
      </w:r>
      <w:r w:rsidR="000034F6">
        <w:rPr>
          <w:rFonts w:ascii="Times New Roman" w:hAnsi="Times New Roman" w:cs="Times New Roman"/>
          <w:color w:val="000000"/>
          <w:sz w:val="24"/>
          <w:highlight w:val="white"/>
        </w:rPr>
        <w:t xml:space="preserve"> repeated did not equal to 1</w:t>
      </w:r>
      <w:r w:rsidR="007624A0">
        <w:rPr>
          <w:rFonts w:ascii="Times New Roman" w:hAnsi="Times New Roman" w:cs="Times New Roman"/>
          <w:color w:val="000000"/>
          <w:sz w:val="24"/>
          <w:highlight w:val="white"/>
        </w:rPr>
        <w:t xml:space="preserve"> when finding limits but experienced actual cognitive conflict when they wanted to say that </w:t>
      </w:r>
      <w:r w:rsidR="00142B8F">
        <w:rPr>
          <w:rFonts w:ascii="Times New Roman" w:hAnsi="Times New Roman" w:cs="Times New Roman"/>
          <w:color w:val="000000"/>
          <w:sz w:val="24"/>
          <w:highlight w:val="white"/>
        </w:rPr>
        <w:t>0</w:t>
      </w:r>
      <w:r w:rsidR="007624A0">
        <w:rPr>
          <w:rFonts w:ascii="Times New Roman" w:hAnsi="Times New Roman" w:cs="Times New Roman"/>
          <w:color w:val="000000"/>
          <w:sz w:val="24"/>
          <w:highlight w:val="white"/>
        </w:rPr>
        <w:t>.</w:t>
      </w:r>
      <w:r w:rsidR="00142B8F">
        <w:rPr>
          <w:rFonts w:ascii="Times New Roman" w:hAnsi="Times New Roman" w:cs="Times New Roman"/>
          <w:color w:val="000000"/>
          <w:sz w:val="24"/>
          <w:highlight w:val="white"/>
        </w:rPr>
        <w:t>999… repeated equals</w:t>
      </w:r>
      <w:r w:rsidR="007624A0">
        <w:rPr>
          <w:rFonts w:ascii="Times New Roman" w:hAnsi="Times New Roman" w:cs="Times New Roman"/>
          <w:color w:val="000000"/>
          <w:sz w:val="24"/>
          <w:highlight w:val="white"/>
        </w:rPr>
        <w:t xml:space="preserve"> 1 when considering multiplying a third by three</w:t>
      </w:r>
      <w:r w:rsidR="00142B8F">
        <w:rPr>
          <w:rFonts w:ascii="Times New Roman" w:hAnsi="Times New Roman" w:cs="Times New Roman"/>
          <w:color w:val="000000"/>
          <w:sz w:val="24"/>
          <w:highlight w:val="white"/>
        </w:rPr>
        <w:t xml:space="preserve"> (Tall &amp; Vinner, p</w:t>
      </w:r>
      <w:r w:rsidR="008577E3">
        <w:rPr>
          <w:rFonts w:ascii="Times New Roman" w:hAnsi="Times New Roman" w:cs="Times New Roman"/>
          <w:color w:val="000000"/>
          <w:sz w:val="24"/>
          <w:highlight w:val="white"/>
        </w:rPr>
        <w:t>. 158-159)</w:t>
      </w:r>
      <w:r w:rsidR="007624A0">
        <w:rPr>
          <w:rFonts w:ascii="Times New Roman" w:hAnsi="Times New Roman" w:cs="Times New Roman"/>
          <w:color w:val="000000"/>
          <w:sz w:val="24"/>
          <w:highlight w:val="white"/>
        </w:rPr>
        <w:t xml:space="preserve">. </w:t>
      </w:r>
    </w:p>
    <w:p w:rsidR="00EC6610" w:rsidRDefault="007624A0" w:rsidP="00EE7B57">
      <w:pPr>
        <w:spacing w:after="0" w:line="480" w:lineRule="auto"/>
        <w:ind w:firstLine="720"/>
        <w:rPr>
          <w:rFonts w:ascii="Times New Roman" w:hAnsi="Times New Roman" w:cs="Times New Roman"/>
          <w:color w:val="000000"/>
          <w:sz w:val="24"/>
          <w:highlight w:val="white"/>
        </w:rPr>
      </w:pPr>
      <w:r>
        <w:rPr>
          <w:rFonts w:ascii="Times New Roman" w:hAnsi="Times New Roman" w:cs="Times New Roman"/>
          <w:color w:val="000000"/>
          <w:sz w:val="24"/>
          <w:highlight w:val="white"/>
        </w:rPr>
        <w:t>Tall and Vinner concluded that the students concept image of limits did not allow the limits of sequences to reach their</w:t>
      </w:r>
      <w:r w:rsidR="008623EF">
        <w:rPr>
          <w:rFonts w:ascii="Times New Roman" w:hAnsi="Times New Roman" w:cs="Times New Roman"/>
          <w:color w:val="000000"/>
          <w:sz w:val="24"/>
          <w:highlight w:val="white"/>
        </w:rPr>
        <w:t xml:space="preserve"> limits, and that giving students mostly examples in which the formulae do not reach the limit does not help when a student is trying to form the concept image.</w:t>
      </w:r>
      <w:r w:rsidR="00142B8F">
        <w:rPr>
          <w:rFonts w:ascii="Times New Roman" w:hAnsi="Times New Roman" w:cs="Times New Roman"/>
          <w:color w:val="000000"/>
          <w:sz w:val="24"/>
          <w:highlight w:val="white"/>
        </w:rPr>
        <w:t xml:space="preserve"> Thus, the students experienced cognitive conflict.</w:t>
      </w:r>
      <w:r w:rsidR="008623EF">
        <w:rPr>
          <w:rFonts w:ascii="Times New Roman" w:hAnsi="Times New Roman" w:cs="Times New Roman"/>
          <w:color w:val="000000"/>
          <w:sz w:val="24"/>
          <w:highlight w:val="white"/>
        </w:rPr>
        <w:t xml:space="preserve"> Furthermore, a weak understanding of the concept definition </w:t>
      </w:r>
      <w:r w:rsidR="003E657D">
        <w:rPr>
          <w:rFonts w:ascii="Times New Roman" w:hAnsi="Times New Roman" w:cs="Times New Roman"/>
          <w:color w:val="000000"/>
          <w:sz w:val="24"/>
          <w:highlight w:val="white"/>
        </w:rPr>
        <w:t xml:space="preserve">can make </w:t>
      </w:r>
      <w:r w:rsidR="00142B8F">
        <w:rPr>
          <w:rFonts w:ascii="Times New Roman" w:hAnsi="Times New Roman" w:cs="Times New Roman"/>
          <w:color w:val="000000"/>
          <w:sz w:val="24"/>
          <w:highlight w:val="white"/>
        </w:rPr>
        <w:t>formal proofs difficult. W</w:t>
      </w:r>
      <w:r w:rsidR="003E657D">
        <w:rPr>
          <w:rFonts w:ascii="Times New Roman" w:hAnsi="Times New Roman" w:cs="Times New Roman"/>
          <w:color w:val="000000"/>
          <w:sz w:val="24"/>
          <w:highlight w:val="white"/>
        </w:rPr>
        <w:t>hen students have a strong concept image and a weak concept definition image</w:t>
      </w:r>
      <w:r w:rsidR="00142B8F">
        <w:rPr>
          <w:rFonts w:ascii="Times New Roman" w:hAnsi="Times New Roman" w:cs="Times New Roman"/>
          <w:color w:val="000000"/>
          <w:sz w:val="24"/>
          <w:highlight w:val="white"/>
        </w:rPr>
        <w:t>, it typically produces potential conflict factors</w:t>
      </w:r>
      <w:r w:rsidR="003E657D">
        <w:rPr>
          <w:rFonts w:ascii="Times New Roman" w:hAnsi="Times New Roman" w:cs="Times New Roman"/>
          <w:color w:val="000000"/>
          <w:sz w:val="24"/>
          <w:highlight w:val="white"/>
        </w:rPr>
        <w:t xml:space="preserve"> (1981, </w:t>
      </w:r>
      <w:r w:rsidR="00BE54C2">
        <w:rPr>
          <w:rFonts w:ascii="Times New Roman" w:hAnsi="Times New Roman" w:cs="Times New Roman"/>
          <w:color w:val="000000"/>
          <w:sz w:val="24"/>
          <w:highlight w:val="white"/>
        </w:rPr>
        <w:t xml:space="preserve">Tall and Vinner, </w:t>
      </w:r>
      <w:r w:rsidR="00142B8F">
        <w:rPr>
          <w:rFonts w:ascii="Times New Roman" w:hAnsi="Times New Roman" w:cs="Times New Roman"/>
          <w:color w:val="000000"/>
          <w:sz w:val="24"/>
          <w:highlight w:val="white"/>
        </w:rPr>
        <w:t>p</w:t>
      </w:r>
      <w:r w:rsidR="003E657D">
        <w:rPr>
          <w:rFonts w:ascii="Times New Roman" w:hAnsi="Times New Roman" w:cs="Times New Roman"/>
          <w:color w:val="000000"/>
          <w:sz w:val="24"/>
          <w:highlight w:val="white"/>
        </w:rPr>
        <w:t xml:space="preserve">. 159). </w:t>
      </w:r>
    </w:p>
    <w:p w:rsidR="005E7520" w:rsidRDefault="008577E3" w:rsidP="00EE7B57">
      <w:pPr>
        <w:spacing w:after="0" w:line="480" w:lineRule="auto"/>
        <w:ind w:firstLine="720"/>
        <w:rPr>
          <w:rFonts w:ascii="Times New Roman" w:hAnsi="Times New Roman" w:cs="Times New Roman"/>
          <w:color w:val="000000"/>
          <w:sz w:val="24"/>
          <w:highlight w:val="white"/>
        </w:rPr>
      </w:pPr>
      <w:r>
        <w:rPr>
          <w:rFonts w:ascii="Times New Roman" w:hAnsi="Times New Roman" w:cs="Times New Roman"/>
          <w:color w:val="000000"/>
          <w:sz w:val="24"/>
          <w:highlight w:val="white"/>
        </w:rPr>
        <w:t xml:space="preserve">As the authors study limits of functions and continuous functions in a similar manner, they come to similar conclusions. </w:t>
      </w:r>
      <w:r w:rsidR="00C02638">
        <w:rPr>
          <w:rFonts w:ascii="Times New Roman" w:hAnsi="Times New Roman" w:cs="Times New Roman"/>
          <w:color w:val="000000"/>
          <w:sz w:val="24"/>
          <w:highlight w:val="white"/>
        </w:rPr>
        <w:t>When studying limits of functions,</w:t>
      </w:r>
      <w:r w:rsidR="009131B5">
        <w:rPr>
          <w:rFonts w:ascii="Times New Roman" w:hAnsi="Times New Roman" w:cs="Times New Roman"/>
          <w:color w:val="000000"/>
          <w:sz w:val="24"/>
          <w:highlight w:val="white"/>
        </w:rPr>
        <w:t xml:space="preserve"> students were asked to write a definition for the limit of a function of </w:t>
      </w:r>
      <w:r w:rsidR="009131B5">
        <w:rPr>
          <w:rFonts w:ascii="Times New Roman" w:hAnsi="Times New Roman" w:cs="Times New Roman"/>
          <w:i/>
          <w:color w:val="000000"/>
          <w:sz w:val="24"/>
          <w:highlight w:val="white"/>
        </w:rPr>
        <w:t xml:space="preserve">x </w:t>
      </w:r>
      <w:r w:rsidR="009131B5">
        <w:rPr>
          <w:rFonts w:ascii="Times New Roman" w:hAnsi="Times New Roman" w:cs="Times New Roman"/>
          <w:color w:val="000000"/>
          <w:sz w:val="24"/>
          <w:highlight w:val="white"/>
        </w:rPr>
        <w:t xml:space="preserve">equaling </w:t>
      </w:r>
      <w:r w:rsidR="009131B5">
        <w:rPr>
          <w:rFonts w:ascii="Times New Roman" w:hAnsi="Times New Roman" w:cs="Times New Roman"/>
          <w:i/>
          <w:color w:val="000000"/>
          <w:sz w:val="24"/>
          <w:highlight w:val="white"/>
        </w:rPr>
        <w:t xml:space="preserve">c </w:t>
      </w:r>
      <w:r w:rsidR="009131B5">
        <w:rPr>
          <w:rFonts w:ascii="Times New Roman" w:hAnsi="Times New Roman" w:cs="Times New Roman"/>
          <w:color w:val="000000"/>
          <w:sz w:val="24"/>
          <w:highlight w:val="white"/>
        </w:rPr>
        <w:t xml:space="preserve">as </w:t>
      </w:r>
      <w:r w:rsidR="009131B5">
        <w:rPr>
          <w:rFonts w:ascii="Times New Roman" w:hAnsi="Times New Roman" w:cs="Times New Roman"/>
          <w:i/>
          <w:color w:val="000000"/>
          <w:sz w:val="24"/>
          <w:highlight w:val="white"/>
        </w:rPr>
        <w:t>x</w:t>
      </w:r>
      <w:r w:rsidR="009131B5">
        <w:rPr>
          <w:rFonts w:ascii="Times New Roman" w:hAnsi="Times New Roman" w:cs="Times New Roman"/>
          <w:color w:val="000000"/>
          <w:sz w:val="24"/>
          <w:highlight w:val="white"/>
        </w:rPr>
        <w:t xml:space="preserve"> approaches </w:t>
      </w:r>
      <w:proofErr w:type="gramStart"/>
      <w:r w:rsidR="009131B5">
        <w:rPr>
          <w:rFonts w:ascii="Times New Roman" w:hAnsi="Times New Roman" w:cs="Times New Roman"/>
          <w:i/>
          <w:color w:val="000000"/>
          <w:sz w:val="24"/>
          <w:highlight w:val="white"/>
        </w:rPr>
        <w:t xml:space="preserve">a </w:t>
      </w:r>
      <w:r w:rsidR="009131B5">
        <w:rPr>
          <w:rFonts w:ascii="Times New Roman" w:hAnsi="Times New Roman" w:cs="Times New Roman"/>
          <w:color w:val="000000"/>
          <w:sz w:val="24"/>
          <w:highlight w:val="white"/>
        </w:rPr>
        <w:t>and</w:t>
      </w:r>
      <w:proofErr w:type="gramEnd"/>
      <w:r w:rsidR="009131B5">
        <w:rPr>
          <w:rFonts w:ascii="Times New Roman" w:hAnsi="Times New Roman" w:cs="Times New Roman"/>
          <w:color w:val="000000"/>
          <w:sz w:val="24"/>
          <w:highlight w:val="white"/>
        </w:rPr>
        <w:t xml:space="preserve"> then asked to explain a given explain of this case. T</w:t>
      </w:r>
      <w:r w:rsidR="00C02638">
        <w:rPr>
          <w:rFonts w:ascii="Times New Roman" w:hAnsi="Times New Roman" w:cs="Times New Roman"/>
          <w:color w:val="000000"/>
          <w:sz w:val="24"/>
          <w:highlight w:val="white"/>
        </w:rPr>
        <w:t xml:space="preserve">he questionnaire revealed that a majority of students </w:t>
      </w:r>
      <w:r w:rsidR="00E64484">
        <w:rPr>
          <w:rFonts w:ascii="Times New Roman" w:hAnsi="Times New Roman" w:cs="Times New Roman"/>
          <w:color w:val="000000"/>
          <w:sz w:val="24"/>
          <w:highlight w:val="white"/>
        </w:rPr>
        <w:t xml:space="preserve">(31 out of 70) </w:t>
      </w:r>
      <w:r w:rsidR="00C02638">
        <w:rPr>
          <w:rFonts w:ascii="Times New Roman" w:hAnsi="Times New Roman" w:cs="Times New Roman"/>
          <w:color w:val="000000"/>
          <w:sz w:val="24"/>
          <w:highlight w:val="white"/>
        </w:rPr>
        <w:t xml:space="preserve">presented dynamic (instead of formal) definitions to define a limit and used a </w:t>
      </w:r>
      <w:r w:rsidR="009131B5">
        <w:rPr>
          <w:rFonts w:ascii="Times New Roman" w:hAnsi="Times New Roman" w:cs="Times New Roman"/>
          <w:color w:val="000000"/>
          <w:sz w:val="24"/>
          <w:highlight w:val="white"/>
        </w:rPr>
        <w:t xml:space="preserve">dynamic idea to explain the problem. Also, </w:t>
      </w:r>
      <w:r w:rsidR="00C02638">
        <w:rPr>
          <w:rFonts w:ascii="Times New Roman" w:hAnsi="Times New Roman" w:cs="Times New Roman"/>
          <w:color w:val="000000"/>
          <w:sz w:val="24"/>
          <w:highlight w:val="white"/>
        </w:rPr>
        <w:t>most of the students who presented formal</w:t>
      </w:r>
      <w:r w:rsidR="00E64484">
        <w:rPr>
          <w:rFonts w:ascii="Times New Roman" w:hAnsi="Times New Roman" w:cs="Times New Roman"/>
          <w:color w:val="000000"/>
          <w:sz w:val="24"/>
          <w:highlight w:val="white"/>
        </w:rPr>
        <w:t xml:space="preserve"> definitions </w:t>
      </w:r>
      <w:r w:rsidR="00C02638">
        <w:rPr>
          <w:rFonts w:ascii="Times New Roman" w:hAnsi="Times New Roman" w:cs="Times New Roman"/>
          <w:color w:val="000000"/>
          <w:sz w:val="24"/>
          <w:highlight w:val="white"/>
        </w:rPr>
        <w:t>did so incorrectly</w:t>
      </w:r>
      <w:r w:rsidR="00E64484">
        <w:rPr>
          <w:rFonts w:ascii="Times New Roman" w:hAnsi="Times New Roman" w:cs="Times New Roman"/>
          <w:color w:val="000000"/>
          <w:sz w:val="24"/>
          <w:highlight w:val="white"/>
        </w:rPr>
        <w:t xml:space="preserve"> (14 out of 18)</w:t>
      </w:r>
      <w:r w:rsidR="00C02638">
        <w:rPr>
          <w:rFonts w:ascii="Times New Roman" w:hAnsi="Times New Roman" w:cs="Times New Roman"/>
          <w:color w:val="000000"/>
          <w:sz w:val="24"/>
          <w:highlight w:val="white"/>
        </w:rPr>
        <w:t>.</w:t>
      </w:r>
      <w:r w:rsidR="00E64484">
        <w:rPr>
          <w:rFonts w:ascii="Times New Roman" w:hAnsi="Times New Roman" w:cs="Times New Roman"/>
          <w:color w:val="000000"/>
          <w:sz w:val="24"/>
          <w:highlight w:val="white"/>
        </w:rPr>
        <w:t xml:space="preserve"> </w:t>
      </w:r>
      <w:r w:rsidR="000D213C">
        <w:rPr>
          <w:rFonts w:ascii="Times New Roman" w:hAnsi="Times New Roman" w:cs="Times New Roman"/>
          <w:color w:val="000000"/>
          <w:sz w:val="24"/>
          <w:highlight w:val="white"/>
        </w:rPr>
        <w:t xml:space="preserve">Nevertheless, most of these students who could not give a concept </w:t>
      </w:r>
      <w:r w:rsidR="000D213C">
        <w:rPr>
          <w:rFonts w:ascii="Times New Roman" w:hAnsi="Times New Roman" w:cs="Times New Roman"/>
          <w:color w:val="000000"/>
          <w:sz w:val="24"/>
          <w:highlight w:val="white"/>
        </w:rPr>
        <w:lastRenderedPageBreak/>
        <w:t>definition could attempt the example using procedural methods. T</w:t>
      </w:r>
      <w:r w:rsidR="00E64484">
        <w:rPr>
          <w:rFonts w:ascii="Times New Roman" w:hAnsi="Times New Roman" w:cs="Times New Roman"/>
          <w:color w:val="000000"/>
          <w:sz w:val="24"/>
          <w:highlight w:val="white"/>
        </w:rPr>
        <w:t>hree of the four students who gave a correct formal definition applied it in the given problems. The majority of the students who gave incorrect formal definitions used dynamic methods, and all the students who gave a dynamic definition used</w:t>
      </w:r>
      <w:r w:rsidR="00233F3A">
        <w:rPr>
          <w:rFonts w:ascii="Times New Roman" w:hAnsi="Times New Roman" w:cs="Times New Roman"/>
          <w:color w:val="000000"/>
          <w:sz w:val="24"/>
          <w:highlight w:val="white"/>
        </w:rPr>
        <w:t xml:space="preserve"> </w:t>
      </w:r>
      <w:r w:rsidR="00E64484">
        <w:rPr>
          <w:rFonts w:ascii="Times New Roman" w:hAnsi="Times New Roman" w:cs="Times New Roman"/>
          <w:color w:val="000000"/>
          <w:sz w:val="24"/>
          <w:highlight w:val="white"/>
        </w:rPr>
        <w:t>dynamic methods</w:t>
      </w:r>
      <w:r w:rsidR="009131B5">
        <w:rPr>
          <w:rFonts w:ascii="Times New Roman" w:hAnsi="Times New Roman" w:cs="Times New Roman"/>
          <w:color w:val="000000"/>
          <w:sz w:val="24"/>
          <w:highlight w:val="white"/>
        </w:rPr>
        <w:t xml:space="preserve"> (1981, Tall and Vinner, p</w:t>
      </w:r>
      <w:r w:rsidR="00BE54C2">
        <w:rPr>
          <w:rFonts w:ascii="Times New Roman" w:hAnsi="Times New Roman" w:cs="Times New Roman"/>
          <w:color w:val="000000"/>
          <w:sz w:val="24"/>
          <w:highlight w:val="white"/>
        </w:rPr>
        <w:t>. 160-162)</w:t>
      </w:r>
      <w:r w:rsidR="00E64484">
        <w:rPr>
          <w:rFonts w:ascii="Times New Roman" w:hAnsi="Times New Roman" w:cs="Times New Roman"/>
          <w:color w:val="000000"/>
          <w:sz w:val="24"/>
          <w:highlight w:val="white"/>
        </w:rPr>
        <w:t xml:space="preserve">. </w:t>
      </w:r>
    </w:p>
    <w:p w:rsidR="008577E3" w:rsidRPr="000E0FC6" w:rsidRDefault="00233F3A" w:rsidP="00EE7B57">
      <w:pPr>
        <w:spacing w:after="0" w:line="480" w:lineRule="auto"/>
        <w:ind w:firstLine="720"/>
        <w:rPr>
          <w:rFonts w:ascii="Times New Roman" w:hAnsi="Times New Roman" w:cs="Times New Roman"/>
          <w:color w:val="000000"/>
          <w:sz w:val="24"/>
          <w:highlight w:val="white"/>
        </w:rPr>
      </w:pPr>
      <w:r>
        <w:rPr>
          <w:rFonts w:ascii="Times New Roman" w:hAnsi="Times New Roman" w:cs="Times New Roman"/>
          <w:color w:val="000000"/>
          <w:sz w:val="24"/>
          <w:highlight w:val="white"/>
        </w:rPr>
        <w:t>Similarly, students tended to use the idea of a continuous function having no gaps leading to potential conflict factors with the accepted formal concept definition</w:t>
      </w:r>
      <w:r w:rsidR="009131B5">
        <w:rPr>
          <w:rFonts w:ascii="Times New Roman" w:hAnsi="Times New Roman" w:cs="Times New Roman"/>
          <w:color w:val="000000"/>
          <w:sz w:val="24"/>
          <w:highlight w:val="white"/>
        </w:rPr>
        <w:t xml:space="preserve"> (1981, Tall and Vinner, p. 163-166)</w:t>
      </w:r>
      <w:r w:rsidR="005E7520">
        <w:rPr>
          <w:rFonts w:ascii="Times New Roman" w:hAnsi="Times New Roman" w:cs="Times New Roman"/>
          <w:color w:val="000000"/>
          <w:sz w:val="24"/>
          <w:highlight w:val="white"/>
        </w:rPr>
        <w:t>. These examples reveal</w:t>
      </w:r>
      <w:r>
        <w:rPr>
          <w:rFonts w:ascii="Times New Roman" w:hAnsi="Times New Roman" w:cs="Times New Roman"/>
          <w:color w:val="000000"/>
          <w:sz w:val="24"/>
          <w:highlight w:val="white"/>
        </w:rPr>
        <w:t xml:space="preserve"> some detachment between the formal concept definition and the concept image students have, particularly in regards to their personal concept definition. </w:t>
      </w:r>
    </w:p>
    <w:p w:rsidR="00417AAA" w:rsidRDefault="004D6E1A" w:rsidP="00EE7B57">
      <w:pPr>
        <w:spacing w:after="0" w:line="240" w:lineRule="auto"/>
        <w:jc w:val="center"/>
        <w:rPr>
          <w:rFonts w:ascii="Times New Roman" w:hAnsi="Times New Roman" w:cs="Times New Roman"/>
          <w:b/>
          <w:color w:val="000000"/>
          <w:sz w:val="24"/>
          <w:highlight w:val="white"/>
        </w:rPr>
      </w:pPr>
      <w:r>
        <w:rPr>
          <w:rFonts w:ascii="Times New Roman" w:hAnsi="Times New Roman" w:cs="Times New Roman"/>
          <w:b/>
          <w:color w:val="000000"/>
          <w:sz w:val="24"/>
          <w:highlight w:val="white"/>
        </w:rPr>
        <w:t>How Does Concept Image Help before Class</w:t>
      </w:r>
      <w:r w:rsidR="002B1384">
        <w:rPr>
          <w:rFonts w:ascii="Times New Roman" w:hAnsi="Times New Roman" w:cs="Times New Roman"/>
          <w:b/>
          <w:color w:val="000000"/>
          <w:sz w:val="24"/>
          <w:highlight w:val="white"/>
        </w:rPr>
        <w:t>?</w:t>
      </w:r>
    </w:p>
    <w:p w:rsidR="005E7520" w:rsidRDefault="005E7520" w:rsidP="00EE7B57">
      <w:pPr>
        <w:spacing w:after="0" w:line="240" w:lineRule="auto"/>
        <w:jc w:val="center"/>
        <w:rPr>
          <w:rFonts w:ascii="Times New Roman" w:hAnsi="Times New Roman" w:cs="Times New Roman"/>
          <w:b/>
          <w:color w:val="000000"/>
          <w:sz w:val="24"/>
          <w:highlight w:val="white"/>
        </w:rPr>
      </w:pPr>
    </w:p>
    <w:p w:rsidR="00417AAA" w:rsidRDefault="00417AAA" w:rsidP="00EE7B57">
      <w:pPr>
        <w:spacing w:after="0" w:line="480" w:lineRule="auto"/>
        <w:rPr>
          <w:rFonts w:ascii="Times New Roman" w:hAnsi="Times New Roman" w:cs="Times New Roman"/>
          <w:sz w:val="24"/>
          <w:szCs w:val="24"/>
        </w:rPr>
      </w:pPr>
      <w:r>
        <w:rPr>
          <w:rFonts w:ascii="Times New Roman" w:hAnsi="Times New Roman" w:cs="Times New Roman"/>
          <w:color w:val="000000"/>
          <w:sz w:val="24"/>
          <w:highlight w:val="white"/>
        </w:rPr>
        <w:tab/>
      </w:r>
      <w:r w:rsidR="005E7520">
        <w:rPr>
          <w:rFonts w:ascii="Times New Roman" w:hAnsi="Times New Roman" w:cs="Times New Roman"/>
          <w:color w:val="000000"/>
          <w:sz w:val="24"/>
          <w:highlight w:val="white"/>
        </w:rPr>
        <w:t>Vinner later paired with Drey</w:t>
      </w:r>
      <w:r>
        <w:rPr>
          <w:rFonts w:ascii="Times New Roman" w:hAnsi="Times New Roman" w:cs="Times New Roman"/>
          <w:color w:val="000000"/>
          <w:sz w:val="24"/>
          <w:highlight w:val="white"/>
        </w:rPr>
        <w:t>fus and continued exploring and studying this idea of concept image and conflict with functions</w:t>
      </w:r>
      <w:r w:rsidR="005E7520">
        <w:rPr>
          <w:rFonts w:ascii="Times New Roman" w:hAnsi="Times New Roman" w:cs="Times New Roman"/>
          <w:color w:val="000000"/>
          <w:sz w:val="24"/>
          <w:highlight w:val="white"/>
        </w:rPr>
        <w:t xml:space="preserve"> (</w:t>
      </w:r>
      <w:r w:rsidR="005E7520">
        <w:rPr>
          <w:rFonts w:ascii="Times New Roman" w:hAnsi="Times New Roman" w:cs="Times New Roman"/>
          <w:sz w:val="24"/>
          <w:szCs w:val="24"/>
        </w:rPr>
        <w:t>Vinner &amp; Dreyfus, 1989</w:t>
      </w:r>
      <w:r w:rsidR="005E7520">
        <w:rPr>
          <w:rFonts w:ascii="Times New Roman" w:hAnsi="Times New Roman" w:cs="Times New Roman"/>
          <w:color w:val="000000"/>
          <w:sz w:val="24"/>
          <w:highlight w:val="white"/>
        </w:rPr>
        <w:t>)</w:t>
      </w:r>
      <w:r>
        <w:rPr>
          <w:rFonts w:ascii="Times New Roman" w:hAnsi="Times New Roman" w:cs="Times New Roman"/>
          <w:color w:val="000000"/>
          <w:sz w:val="24"/>
          <w:highlight w:val="white"/>
        </w:rPr>
        <w:t xml:space="preserve">. The two </w:t>
      </w:r>
      <w:r>
        <w:rPr>
          <w:rFonts w:ascii="Times New Roman" w:hAnsi="Times New Roman" w:cs="Times New Roman"/>
          <w:sz w:val="24"/>
          <w:szCs w:val="24"/>
        </w:rPr>
        <w:t>designed a questionnaire for 271 college students and 36 junior high school teachers in order to determine the cognitive schemes</w:t>
      </w:r>
      <w:r w:rsidR="005E7520">
        <w:rPr>
          <w:rFonts w:ascii="Times New Roman" w:hAnsi="Times New Roman" w:cs="Times New Roman"/>
          <w:sz w:val="24"/>
          <w:szCs w:val="24"/>
        </w:rPr>
        <w:t xml:space="preserve"> associated with their</w:t>
      </w:r>
      <w:r>
        <w:rPr>
          <w:rFonts w:ascii="Times New Roman" w:hAnsi="Times New Roman" w:cs="Times New Roman"/>
          <w:sz w:val="24"/>
          <w:szCs w:val="24"/>
        </w:rPr>
        <w:t xml:space="preserve"> concept</w:t>
      </w:r>
      <w:r w:rsidR="005E7520">
        <w:rPr>
          <w:rFonts w:ascii="Times New Roman" w:hAnsi="Times New Roman" w:cs="Times New Roman"/>
          <w:sz w:val="24"/>
          <w:szCs w:val="24"/>
        </w:rPr>
        <w:t>s</w:t>
      </w:r>
      <w:r>
        <w:rPr>
          <w:rFonts w:ascii="Times New Roman" w:hAnsi="Times New Roman" w:cs="Times New Roman"/>
          <w:sz w:val="24"/>
          <w:szCs w:val="24"/>
        </w:rPr>
        <w:t xml:space="preserve"> of a function. Building off the ideas in </w:t>
      </w:r>
      <w:proofErr w:type="spellStart"/>
      <w:r>
        <w:rPr>
          <w:rFonts w:ascii="Times New Roman" w:hAnsi="Times New Roman" w:cs="Times New Roman"/>
          <w:sz w:val="24"/>
          <w:szCs w:val="24"/>
        </w:rPr>
        <w:t>Vinner’s</w:t>
      </w:r>
      <w:proofErr w:type="spellEnd"/>
      <w:r>
        <w:rPr>
          <w:rFonts w:ascii="Times New Roman" w:hAnsi="Times New Roman" w:cs="Times New Roman"/>
          <w:sz w:val="24"/>
          <w:szCs w:val="24"/>
        </w:rPr>
        <w:t xml:space="preserve"> previous work (Tall &amp; Vinner, 1981; Vinner, 1983; Vinner &amp; </w:t>
      </w:r>
      <w:proofErr w:type="spellStart"/>
      <w:r>
        <w:rPr>
          <w:rFonts w:ascii="Times New Roman" w:hAnsi="Times New Roman" w:cs="Times New Roman"/>
          <w:sz w:val="24"/>
          <w:szCs w:val="24"/>
        </w:rPr>
        <w:t>Hershkowitz</w:t>
      </w:r>
      <w:proofErr w:type="spellEnd"/>
      <w:r>
        <w:rPr>
          <w:rFonts w:ascii="Times New Roman" w:hAnsi="Times New Roman" w:cs="Times New Roman"/>
          <w:sz w:val="24"/>
          <w:szCs w:val="24"/>
        </w:rPr>
        <w:t xml:space="preserve">, 1980), Vinner noted that students do not necessarily use the definitions introduced to them when determining examples or </w:t>
      </w:r>
      <w:proofErr w:type="spellStart"/>
      <w:r>
        <w:rPr>
          <w:rFonts w:ascii="Times New Roman" w:hAnsi="Times New Roman" w:cs="Times New Roman"/>
          <w:sz w:val="24"/>
          <w:szCs w:val="24"/>
        </w:rPr>
        <w:t>nonexamples</w:t>
      </w:r>
      <w:proofErr w:type="spellEnd"/>
      <w:r>
        <w:rPr>
          <w:rFonts w:ascii="Times New Roman" w:hAnsi="Times New Roman" w:cs="Times New Roman"/>
          <w:sz w:val="24"/>
          <w:szCs w:val="24"/>
        </w:rPr>
        <w:t xml:space="preserve"> of given mathematical objects. Instead, they utilize the concept image created as a result of experiences with examples and </w:t>
      </w:r>
      <w:proofErr w:type="spellStart"/>
      <w:r>
        <w:rPr>
          <w:rFonts w:ascii="Times New Roman" w:hAnsi="Times New Roman" w:cs="Times New Roman"/>
          <w:sz w:val="24"/>
          <w:szCs w:val="24"/>
        </w:rPr>
        <w:t>nonexamples</w:t>
      </w:r>
      <w:proofErr w:type="spellEnd"/>
      <w:r>
        <w:rPr>
          <w:rFonts w:ascii="Times New Roman" w:hAnsi="Times New Roman" w:cs="Times New Roman"/>
          <w:sz w:val="24"/>
          <w:szCs w:val="24"/>
        </w:rPr>
        <w:t>. Instead of focusing solely on personal conflict, Vinner notes that a difference between examples of a concept a student has and a set of mathematical objec</w:t>
      </w:r>
      <w:r w:rsidR="005E7520">
        <w:rPr>
          <w:rFonts w:ascii="Times New Roman" w:hAnsi="Times New Roman" w:cs="Times New Roman"/>
          <w:sz w:val="24"/>
          <w:szCs w:val="24"/>
        </w:rPr>
        <w:t>ts determined by the definition</w:t>
      </w:r>
      <w:r>
        <w:rPr>
          <w:rFonts w:ascii="Times New Roman" w:hAnsi="Times New Roman" w:cs="Times New Roman"/>
          <w:sz w:val="24"/>
          <w:szCs w:val="24"/>
        </w:rPr>
        <w:t xml:space="preserve"> may lead to unexpected results for teachers. Therefore, before even entering the classroom, Vinner and Dreyfus encourages exploring students’ images of various mathematical concepts in order to improve communication between students and teac</w:t>
      </w:r>
      <w:r w:rsidR="005E7520">
        <w:rPr>
          <w:rFonts w:ascii="Times New Roman" w:hAnsi="Times New Roman" w:cs="Times New Roman"/>
          <w:sz w:val="24"/>
          <w:szCs w:val="24"/>
        </w:rPr>
        <w:t>hers (Vinner &amp; Dreyfus, 1989, p</w:t>
      </w:r>
      <w:r>
        <w:rPr>
          <w:rFonts w:ascii="Times New Roman" w:hAnsi="Times New Roman" w:cs="Times New Roman"/>
          <w:sz w:val="24"/>
          <w:szCs w:val="24"/>
        </w:rPr>
        <w:t xml:space="preserve">. 356). </w:t>
      </w:r>
      <w:r w:rsidR="006B01C6">
        <w:rPr>
          <w:rFonts w:ascii="Times New Roman" w:hAnsi="Times New Roman" w:cs="Times New Roman"/>
          <w:sz w:val="24"/>
          <w:szCs w:val="24"/>
        </w:rPr>
        <w:t xml:space="preserve">Vinner and Dreyfus begin this exploration with functions. </w:t>
      </w:r>
    </w:p>
    <w:p w:rsidR="00D764C1" w:rsidRDefault="006B01C6" w:rsidP="00EE7B5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modern concept of function </w:t>
      </w:r>
      <w:r w:rsidR="00D764C1">
        <w:rPr>
          <w:rFonts w:ascii="Times New Roman" w:hAnsi="Times New Roman" w:cs="Times New Roman"/>
          <w:sz w:val="24"/>
          <w:szCs w:val="24"/>
        </w:rPr>
        <w:t>used by the author</w:t>
      </w:r>
      <w:r>
        <w:rPr>
          <w:rFonts w:ascii="Times New Roman" w:hAnsi="Times New Roman" w:cs="Times New Roman"/>
          <w:sz w:val="24"/>
          <w:szCs w:val="24"/>
        </w:rPr>
        <w:t xml:space="preserve">s is the Dirichlet-Bourbaki concept, which is “a correspondence between two nonempty sets that assigns to every element in the first set (the domain) exactly one element in the second set (the </w:t>
      </w:r>
      <w:proofErr w:type="spellStart"/>
      <w:r>
        <w:rPr>
          <w:rFonts w:ascii="Times New Roman" w:hAnsi="Times New Roman" w:cs="Times New Roman"/>
          <w:sz w:val="24"/>
          <w:szCs w:val="24"/>
        </w:rPr>
        <w:t>codom</w:t>
      </w:r>
      <w:r w:rsidR="001061D7">
        <w:rPr>
          <w:rFonts w:ascii="Times New Roman" w:hAnsi="Times New Roman" w:cs="Times New Roman"/>
          <w:sz w:val="24"/>
          <w:szCs w:val="24"/>
        </w:rPr>
        <w:t>ain</w:t>
      </w:r>
      <w:proofErr w:type="spellEnd"/>
      <w:r w:rsidR="001061D7">
        <w:rPr>
          <w:rFonts w:ascii="Times New Roman" w:hAnsi="Times New Roman" w:cs="Times New Roman"/>
          <w:sz w:val="24"/>
          <w:szCs w:val="24"/>
        </w:rPr>
        <w:t>)” (Vinner &amp;Dreyfus, 1989, p</w:t>
      </w:r>
      <w:r>
        <w:rPr>
          <w:rFonts w:ascii="Times New Roman" w:hAnsi="Times New Roman" w:cs="Times New Roman"/>
          <w:sz w:val="24"/>
          <w:szCs w:val="24"/>
        </w:rPr>
        <w:t xml:space="preserve">. 357). Vinner and Dreyfus note that students’ images of function may be based on the appearance of formulas, since that is what tends to be presented in textbooks and curricula. Therefore, students may be able to define the </w:t>
      </w:r>
      <w:proofErr w:type="spellStart"/>
      <w:r>
        <w:rPr>
          <w:rFonts w:ascii="Times New Roman" w:hAnsi="Times New Roman" w:cs="Times New Roman"/>
          <w:sz w:val="24"/>
          <w:szCs w:val="24"/>
        </w:rPr>
        <w:t>Dirichlet-Bourbaki</w:t>
      </w:r>
      <w:proofErr w:type="spellEnd"/>
      <w:r>
        <w:rPr>
          <w:rFonts w:ascii="Times New Roman" w:hAnsi="Times New Roman" w:cs="Times New Roman"/>
          <w:sz w:val="24"/>
          <w:szCs w:val="24"/>
        </w:rPr>
        <w:t xml:space="preserve"> formulation</w:t>
      </w:r>
      <w:r w:rsidR="001061D7">
        <w:rPr>
          <w:rFonts w:ascii="Times New Roman" w:hAnsi="Times New Roman" w:cs="Times New Roman"/>
          <w:sz w:val="24"/>
          <w:szCs w:val="24"/>
        </w:rPr>
        <w:t xml:space="preserve">, </w:t>
      </w:r>
      <w:r>
        <w:rPr>
          <w:rFonts w:ascii="Times New Roman" w:hAnsi="Times New Roman" w:cs="Times New Roman"/>
          <w:sz w:val="24"/>
          <w:szCs w:val="24"/>
        </w:rPr>
        <w:t xml:space="preserve">but </w:t>
      </w:r>
      <w:r w:rsidR="001061D7">
        <w:rPr>
          <w:rFonts w:ascii="Times New Roman" w:hAnsi="Times New Roman" w:cs="Times New Roman"/>
          <w:sz w:val="24"/>
          <w:szCs w:val="24"/>
        </w:rPr>
        <w:t xml:space="preserve">they </w:t>
      </w:r>
      <w:r>
        <w:rPr>
          <w:rFonts w:ascii="Times New Roman" w:hAnsi="Times New Roman" w:cs="Times New Roman"/>
          <w:sz w:val="24"/>
          <w:szCs w:val="24"/>
        </w:rPr>
        <w:t xml:space="preserve">base their behavior on their formula conception when working on identification or construction tasks. This idea is called the compartmentalization phenomenon and “occurs when a person has two different, potentially conflicting schemes in his or her cognitive structure” (Vinner &amp; Dreyfus, 1989, p. 357). </w:t>
      </w:r>
      <w:r w:rsidR="00D764C1">
        <w:rPr>
          <w:rFonts w:ascii="Times New Roman" w:hAnsi="Times New Roman" w:cs="Times New Roman"/>
          <w:sz w:val="24"/>
          <w:szCs w:val="24"/>
        </w:rPr>
        <w:t>With this idea of compartmentalization and the definition of a function i</w:t>
      </w:r>
      <w:r w:rsidR="007077C2">
        <w:rPr>
          <w:rFonts w:ascii="Times New Roman" w:hAnsi="Times New Roman" w:cs="Times New Roman"/>
          <w:sz w:val="24"/>
          <w:szCs w:val="24"/>
        </w:rPr>
        <w:t>n mind, Vinner and Dreyfus studied</w:t>
      </w:r>
      <w:r w:rsidR="00D764C1">
        <w:rPr>
          <w:rFonts w:ascii="Times New Roman" w:hAnsi="Times New Roman" w:cs="Times New Roman"/>
          <w:sz w:val="24"/>
          <w:szCs w:val="24"/>
        </w:rPr>
        <w:t xml:space="preserve"> first-year college students</w:t>
      </w:r>
      <w:r w:rsidR="007077C2">
        <w:rPr>
          <w:rFonts w:ascii="Times New Roman" w:hAnsi="Times New Roman" w:cs="Times New Roman"/>
          <w:sz w:val="24"/>
          <w:szCs w:val="24"/>
        </w:rPr>
        <w:t xml:space="preserve"> (grouped by rigor of mathematics courses required for their respective major)</w:t>
      </w:r>
      <w:r w:rsidR="00D764C1">
        <w:rPr>
          <w:rFonts w:ascii="Times New Roman" w:hAnsi="Times New Roman" w:cs="Times New Roman"/>
          <w:sz w:val="24"/>
          <w:szCs w:val="24"/>
        </w:rPr>
        <w:t xml:space="preserve"> in two Israeli institutions and some junior high school mathematics teachers who had not majored in mathematics. Below is the questionnaire distributed to the students (Figure 1)</w:t>
      </w:r>
      <w:r w:rsidR="007077C2">
        <w:rPr>
          <w:rFonts w:ascii="Times New Roman" w:hAnsi="Times New Roman" w:cs="Times New Roman"/>
          <w:sz w:val="24"/>
          <w:szCs w:val="24"/>
        </w:rPr>
        <w:t xml:space="preserve"> (Vinner &amp; Dreyfus, 1989, p. 359)</w:t>
      </w:r>
      <w:proofErr w:type="gramStart"/>
      <w:r w:rsidR="00D764C1">
        <w:rPr>
          <w:rFonts w:ascii="Times New Roman" w:hAnsi="Times New Roman" w:cs="Times New Roman"/>
          <w:sz w:val="24"/>
          <w:szCs w:val="24"/>
        </w:rPr>
        <w:t>.</w:t>
      </w:r>
      <w:proofErr w:type="gramEnd"/>
    </w:p>
    <w:p w:rsidR="00851EC7" w:rsidRDefault="00851EC7" w:rsidP="00851EC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Students’ definitions of function were placed into seven categories: correspondence (the </w:t>
      </w:r>
      <w:proofErr w:type="spellStart"/>
      <w:r>
        <w:rPr>
          <w:rFonts w:ascii="Times New Roman" w:hAnsi="Times New Roman" w:cs="Times New Roman"/>
          <w:sz w:val="24"/>
          <w:szCs w:val="24"/>
        </w:rPr>
        <w:t>Dirichlet-Bourbaki</w:t>
      </w:r>
      <w:proofErr w:type="spellEnd"/>
      <w:r>
        <w:rPr>
          <w:rFonts w:ascii="Times New Roman" w:hAnsi="Times New Roman" w:cs="Times New Roman"/>
          <w:sz w:val="24"/>
          <w:szCs w:val="24"/>
        </w:rPr>
        <w:t xml:space="preserve"> definition), dependence relation (dependence between two variables), rule, operation, formula, representation (graphical or symbolic representation), and other. Since wrong answers did not behave appreciably differently between groups, Vinner and Dreyfus only focused on </w:t>
      </w:r>
      <w:r w:rsidR="000E0EFE">
        <w:rPr>
          <w:rFonts w:ascii="Times New Roman" w:hAnsi="Times New Roman" w:cs="Times New Roman"/>
          <w:sz w:val="24"/>
          <w:szCs w:val="24"/>
        </w:rPr>
        <w:t>comparisons between correct and incorrect answers</w:t>
      </w:r>
      <w:r>
        <w:rPr>
          <w:rFonts w:ascii="Times New Roman" w:hAnsi="Times New Roman" w:cs="Times New Roman"/>
          <w:sz w:val="24"/>
          <w:szCs w:val="24"/>
        </w:rPr>
        <w:t xml:space="preserve">. </w:t>
      </w:r>
    </w:p>
    <w:p w:rsidR="00851EC7" w:rsidRDefault="00851EC7" w:rsidP="00851EC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Crucial explanations for respondents’ explanations on the questionnaire included the following (ordered from most to least used): one-</w:t>
      </w:r>
      <w:proofErr w:type="spellStart"/>
      <w:r>
        <w:rPr>
          <w:rFonts w:ascii="Times New Roman" w:hAnsi="Times New Roman" w:cs="Times New Roman"/>
          <w:sz w:val="24"/>
          <w:szCs w:val="24"/>
        </w:rPr>
        <w:t>valuedness</w:t>
      </w:r>
      <w:proofErr w:type="spellEnd"/>
      <w:r>
        <w:rPr>
          <w:rFonts w:ascii="Times New Roman" w:hAnsi="Times New Roman" w:cs="Times New Roman"/>
          <w:sz w:val="24"/>
          <w:szCs w:val="24"/>
        </w:rPr>
        <w:t>, discontinuity, split domain, and exceptional point (V</w:t>
      </w:r>
      <w:r w:rsidR="00DF40F2">
        <w:rPr>
          <w:rFonts w:ascii="Times New Roman" w:hAnsi="Times New Roman" w:cs="Times New Roman"/>
          <w:sz w:val="24"/>
          <w:szCs w:val="24"/>
        </w:rPr>
        <w:t>inner &amp; Dreyfus, 1989, p</w:t>
      </w:r>
      <w:r>
        <w:rPr>
          <w:rFonts w:ascii="Times New Roman" w:hAnsi="Times New Roman" w:cs="Times New Roman"/>
          <w:sz w:val="24"/>
          <w:szCs w:val="24"/>
        </w:rPr>
        <w:t>. 361-363). For instance, students argued that graphs of functions must be continuous to justify their claim that Question 2 was not a function;</w:t>
      </w:r>
    </w:p>
    <w:p w:rsidR="00851EC7" w:rsidRDefault="00851EC7" w:rsidP="00EE7B57">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8480" behindDoc="1" locked="0" layoutInCell="1" allowOverlap="1">
            <wp:simplePos x="0" y="0"/>
            <wp:positionH relativeFrom="column">
              <wp:posOffset>649671</wp:posOffset>
            </wp:positionH>
            <wp:positionV relativeFrom="paragraph">
              <wp:posOffset>362607</wp:posOffset>
            </wp:positionV>
            <wp:extent cx="4442591" cy="5328745"/>
            <wp:effectExtent l="19050" t="0" r="0" b="0"/>
            <wp:wrapTight wrapText="bothSides">
              <wp:wrapPolygon edited="0">
                <wp:start x="-93" y="0"/>
                <wp:lineTo x="-93" y="21544"/>
                <wp:lineTo x="21581" y="21544"/>
                <wp:lineTo x="21581" y="0"/>
                <wp:lineTo x="-93" y="0"/>
              </wp:wrapPolygon>
            </wp:wrapTight>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42591" cy="5328745"/>
                    </a:xfrm>
                    <a:prstGeom prst="rect">
                      <a:avLst/>
                    </a:prstGeom>
                    <a:noFill/>
                    <a:ln w="9525">
                      <a:noFill/>
                      <a:miter lim="800000"/>
                      <a:headEnd/>
                      <a:tailEnd/>
                    </a:ln>
                  </pic:spPr>
                </pic:pic>
              </a:graphicData>
            </a:graphic>
          </wp:anchor>
        </w:drawing>
      </w:r>
    </w:p>
    <w:p w:rsidR="00851EC7" w:rsidRDefault="00851EC7" w:rsidP="00851EC7">
      <w:pPr>
        <w:spacing w:after="0" w:line="480" w:lineRule="auto"/>
        <w:rPr>
          <w:rFonts w:ascii="Times New Roman" w:hAnsi="Times New Roman" w:cs="Times New Roman"/>
          <w:sz w:val="24"/>
          <w:szCs w:val="24"/>
        </w:rPr>
      </w:pPr>
    </w:p>
    <w:p w:rsidR="00851EC7" w:rsidRDefault="00851EC7" w:rsidP="00851EC7">
      <w:pPr>
        <w:spacing w:after="0" w:line="480" w:lineRule="auto"/>
        <w:rPr>
          <w:rFonts w:ascii="Times New Roman" w:hAnsi="Times New Roman" w:cs="Times New Roman"/>
          <w:sz w:val="24"/>
          <w:szCs w:val="24"/>
        </w:rPr>
      </w:pPr>
    </w:p>
    <w:p w:rsidR="00851EC7" w:rsidRDefault="00851EC7" w:rsidP="00851EC7">
      <w:pPr>
        <w:spacing w:after="0" w:line="480" w:lineRule="auto"/>
        <w:rPr>
          <w:rFonts w:ascii="Times New Roman" w:hAnsi="Times New Roman" w:cs="Times New Roman"/>
          <w:sz w:val="24"/>
          <w:szCs w:val="24"/>
        </w:rPr>
      </w:pPr>
    </w:p>
    <w:p w:rsidR="00851EC7" w:rsidRDefault="00851EC7" w:rsidP="00851EC7">
      <w:pPr>
        <w:spacing w:after="0" w:line="480" w:lineRule="auto"/>
        <w:rPr>
          <w:rFonts w:ascii="Times New Roman" w:hAnsi="Times New Roman" w:cs="Times New Roman"/>
          <w:sz w:val="24"/>
          <w:szCs w:val="24"/>
        </w:rPr>
      </w:pPr>
    </w:p>
    <w:p w:rsidR="00851EC7" w:rsidRDefault="00851EC7" w:rsidP="00851EC7">
      <w:pPr>
        <w:spacing w:after="0" w:line="480" w:lineRule="auto"/>
        <w:rPr>
          <w:rFonts w:ascii="Times New Roman" w:hAnsi="Times New Roman" w:cs="Times New Roman"/>
          <w:sz w:val="24"/>
          <w:szCs w:val="24"/>
        </w:rPr>
      </w:pPr>
    </w:p>
    <w:p w:rsidR="00851EC7" w:rsidRDefault="00851EC7" w:rsidP="00851EC7">
      <w:pPr>
        <w:spacing w:after="0" w:line="480" w:lineRule="auto"/>
        <w:rPr>
          <w:rFonts w:ascii="Times New Roman" w:hAnsi="Times New Roman" w:cs="Times New Roman"/>
          <w:sz w:val="24"/>
          <w:szCs w:val="24"/>
        </w:rPr>
      </w:pPr>
    </w:p>
    <w:p w:rsidR="00851EC7" w:rsidRDefault="00851EC7" w:rsidP="00851EC7">
      <w:pPr>
        <w:spacing w:after="0" w:line="480" w:lineRule="auto"/>
        <w:rPr>
          <w:rFonts w:ascii="Times New Roman" w:hAnsi="Times New Roman" w:cs="Times New Roman"/>
          <w:sz w:val="24"/>
          <w:szCs w:val="24"/>
        </w:rPr>
      </w:pPr>
    </w:p>
    <w:p w:rsidR="00851EC7" w:rsidRDefault="00851EC7" w:rsidP="00851EC7">
      <w:pPr>
        <w:spacing w:after="0" w:line="480" w:lineRule="auto"/>
        <w:rPr>
          <w:rFonts w:ascii="Times New Roman" w:hAnsi="Times New Roman" w:cs="Times New Roman"/>
          <w:sz w:val="24"/>
          <w:szCs w:val="24"/>
        </w:rPr>
      </w:pPr>
    </w:p>
    <w:p w:rsidR="00851EC7" w:rsidRDefault="00851EC7" w:rsidP="00851EC7">
      <w:pPr>
        <w:spacing w:after="0" w:line="480" w:lineRule="auto"/>
        <w:rPr>
          <w:rFonts w:ascii="Times New Roman" w:hAnsi="Times New Roman" w:cs="Times New Roman"/>
          <w:sz w:val="24"/>
          <w:szCs w:val="24"/>
        </w:rPr>
      </w:pPr>
    </w:p>
    <w:p w:rsidR="00851EC7" w:rsidRDefault="00851EC7" w:rsidP="00851EC7">
      <w:pPr>
        <w:spacing w:after="0" w:line="480" w:lineRule="auto"/>
        <w:rPr>
          <w:rFonts w:ascii="Times New Roman" w:hAnsi="Times New Roman" w:cs="Times New Roman"/>
          <w:sz w:val="24"/>
          <w:szCs w:val="24"/>
        </w:rPr>
      </w:pPr>
    </w:p>
    <w:p w:rsidR="00851EC7" w:rsidRDefault="00851EC7" w:rsidP="00851EC7">
      <w:pPr>
        <w:spacing w:after="0" w:line="480" w:lineRule="auto"/>
        <w:rPr>
          <w:rFonts w:ascii="Times New Roman" w:hAnsi="Times New Roman" w:cs="Times New Roman"/>
          <w:sz w:val="24"/>
          <w:szCs w:val="24"/>
        </w:rPr>
      </w:pPr>
    </w:p>
    <w:p w:rsidR="00851EC7" w:rsidRDefault="00851EC7" w:rsidP="00851EC7">
      <w:pPr>
        <w:spacing w:after="0" w:line="480" w:lineRule="auto"/>
        <w:rPr>
          <w:rFonts w:ascii="Times New Roman" w:hAnsi="Times New Roman" w:cs="Times New Roman"/>
          <w:sz w:val="24"/>
          <w:szCs w:val="24"/>
        </w:rPr>
      </w:pPr>
    </w:p>
    <w:p w:rsidR="00851EC7" w:rsidRDefault="00851EC7" w:rsidP="00851EC7">
      <w:pPr>
        <w:spacing w:after="0" w:line="480" w:lineRule="auto"/>
        <w:rPr>
          <w:rFonts w:ascii="Times New Roman" w:hAnsi="Times New Roman" w:cs="Times New Roman"/>
          <w:sz w:val="24"/>
          <w:szCs w:val="24"/>
        </w:rPr>
      </w:pPr>
    </w:p>
    <w:p w:rsidR="00851EC7" w:rsidRDefault="00851EC7" w:rsidP="00851EC7">
      <w:pPr>
        <w:spacing w:after="0" w:line="480" w:lineRule="auto"/>
        <w:rPr>
          <w:rFonts w:ascii="Times New Roman" w:hAnsi="Times New Roman" w:cs="Times New Roman"/>
          <w:sz w:val="24"/>
          <w:szCs w:val="24"/>
        </w:rPr>
      </w:pPr>
    </w:p>
    <w:p w:rsidR="00851EC7" w:rsidRDefault="00851EC7" w:rsidP="00851EC7">
      <w:pPr>
        <w:spacing w:after="0" w:line="480" w:lineRule="auto"/>
        <w:rPr>
          <w:rFonts w:ascii="Times New Roman" w:hAnsi="Times New Roman" w:cs="Times New Roman"/>
          <w:sz w:val="24"/>
          <w:szCs w:val="24"/>
        </w:rPr>
      </w:pPr>
      <w:r w:rsidRPr="00C2736A">
        <w:rPr>
          <w:noProof/>
        </w:rPr>
        <w:pict>
          <v:shapetype id="_x0000_t202" coordsize="21600,21600" o:spt="202" path="m,l,21600r21600,l21600,xe">
            <v:stroke joinstyle="miter"/>
            <v:path gradientshapeok="t" o:connecttype="rect"/>
          </v:shapetype>
          <v:shape id="_x0000_s1026" type="#_x0000_t202" style="position:absolute;margin-left:61.35pt;margin-top:11.85pt;width:291.5pt;height:23.8pt;z-index:251660288" stroked="f">
            <v:textbox style="mso-next-textbox:#_x0000_s1026;mso-fit-shape-to-text:t" inset="0,0,0,0">
              <w:txbxContent>
                <w:p w:rsidR="00D764C1" w:rsidRPr="00D764C1" w:rsidRDefault="00D764C1" w:rsidP="00D764C1">
                  <w:pPr>
                    <w:pStyle w:val="Caption"/>
                    <w:rPr>
                      <w:rFonts w:ascii="Times New Roman" w:hAnsi="Times New Roman" w:cs="Times New Roman"/>
                      <w:b w:val="0"/>
                      <w:noProof/>
                      <w:color w:val="auto"/>
                      <w:sz w:val="24"/>
                      <w:szCs w:val="24"/>
                    </w:rPr>
                  </w:pPr>
                  <w:r w:rsidRPr="00D764C1">
                    <w:rPr>
                      <w:rFonts w:ascii="Times New Roman" w:hAnsi="Times New Roman" w:cs="Times New Roman"/>
                      <w:b w:val="0"/>
                      <w:color w:val="auto"/>
                      <w:sz w:val="24"/>
                      <w:szCs w:val="24"/>
                    </w:rPr>
                    <w:t xml:space="preserve">Figure </w:t>
                  </w:r>
                  <w:r w:rsidR="00C2736A" w:rsidRPr="00D764C1">
                    <w:rPr>
                      <w:rFonts w:ascii="Times New Roman" w:hAnsi="Times New Roman" w:cs="Times New Roman"/>
                      <w:b w:val="0"/>
                      <w:color w:val="auto"/>
                      <w:sz w:val="24"/>
                      <w:szCs w:val="24"/>
                    </w:rPr>
                    <w:fldChar w:fldCharType="begin"/>
                  </w:r>
                  <w:r w:rsidRPr="00D764C1">
                    <w:rPr>
                      <w:rFonts w:ascii="Times New Roman" w:hAnsi="Times New Roman" w:cs="Times New Roman"/>
                      <w:b w:val="0"/>
                      <w:color w:val="auto"/>
                      <w:sz w:val="24"/>
                      <w:szCs w:val="24"/>
                    </w:rPr>
                    <w:instrText xml:space="preserve"> SEQ Figure \* ARABIC </w:instrText>
                  </w:r>
                  <w:r w:rsidR="00C2736A" w:rsidRPr="00D764C1">
                    <w:rPr>
                      <w:rFonts w:ascii="Times New Roman" w:hAnsi="Times New Roman" w:cs="Times New Roman"/>
                      <w:b w:val="0"/>
                      <w:color w:val="auto"/>
                      <w:sz w:val="24"/>
                      <w:szCs w:val="24"/>
                    </w:rPr>
                    <w:fldChar w:fldCharType="separate"/>
                  </w:r>
                  <w:r w:rsidR="0033492C">
                    <w:rPr>
                      <w:rFonts w:ascii="Times New Roman" w:hAnsi="Times New Roman" w:cs="Times New Roman"/>
                      <w:b w:val="0"/>
                      <w:noProof/>
                      <w:color w:val="auto"/>
                      <w:sz w:val="24"/>
                      <w:szCs w:val="24"/>
                    </w:rPr>
                    <w:t>1</w:t>
                  </w:r>
                  <w:r w:rsidR="00C2736A" w:rsidRPr="00D764C1">
                    <w:rPr>
                      <w:rFonts w:ascii="Times New Roman" w:hAnsi="Times New Roman" w:cs="Times New Roman"/>
                      <w:b w:val="0"/>
                      <w:color w:val="auto"/>
                      <w:sz w:val="24"/>
                      <w:szCs w:val="24"/>
                    </w:rPr>
                    <w:fldChar w:fldCharType="end"/>
                  </w:r>
                </w:p>
              </w:txbxContent>
            </v:textbox>
            <w10:wrap type="square"/>
          </v:shape>
        </w:pict>
      </w:r>
    </w:p>
    <w:p w:rsidR="00851EC7" w:rsidRDefault="00851EC7" w:rsidP="00851EC7">
      <w:pPr>
        <w:spacing w:after="0" w:line="480" w:lineRule="auto"/>
        <w:rPr>
          <w:rFonts w:ascii="Times New Roman" w:hAnsi="Times New Roman" w:cs="Times New Roman"/>
          <w:sz w:val="24"/>
          <w:szCs w:val="24"/>
        </w:rPr>
      </w:pPr>
    </w:p>
    <w:p w:rsidR="00D764C1" w:rsidRDefault="00581E25" w:rsidP="00851EC7">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others</w:t>
      </w:r>
      <w:proofErr w:type="gramEnd"/>
      <w:r>
        <w:rPr>
          <w:rFonts w:ascii="Times New Roman" w:hAnsi="Times New Roman" w:cs="Times New Roman"/>
          <w:sz w:val="24"/>
          <w:szCs w:val="24"/>
        </w:rPr>
        <w:t xml:space="preserve"> argued that a function cannot change its character (split-domain argument). For students who held that a function has to have a stable character thro</w:t>
      </w:r>
      <w:r w:rsidR="00ED4CFE">
        <w:rPr>
          <w:rFonts w:ascii="Times New Roman" w:hAnsi="Times New Roman" w:cs="Times New Roman"/>
          <w:sz w:val="24"/>
          <w:szCs w:val="24"/>
        </w:rPr>
        <w:t>ughout its entire domain, this image played a crucial role when they answered that Question 2 was a function but Question 3 was not. Furthermore, the idea that a function should be given by a single formula played a major role for Question 2. When respondents incorrectly answered Question 5 with the equation y=x, a case in which the values are equal to their arguments an</w:t>
      </w:r>
      <w:r w:rsidR="000E0EFE">
        <w:rPr>
          <w:rFonts w:ascii="Times New Roman" w:hAnsi="Times New Roman" w:cs="Times New Roman"/>
          <w:sz w:val="24"/>
          <w:szCs w:val="24"/>
        </w:rPr>
        <w:t>d not each other, the authors did</w:t>
      </w:r>
      <w:r w:rsidR="00ED4CFE">
        <w:rPr>
          <w:rFonts w:ascii="Times New Roman" w:hAnsi="Times New Roman" w:cs="Times New Roman"/>
          <w:sz w:val="24"/>
          <w:szCs w:val="24"/>
        </w:rPr>
        <w:t xml:space="preserve"> not perceive </w:t>
      </w:r>
      <w:r w:rsidR="00ED4CFE">
        <w:rPr>
          <w:rFonts w:ascii="Times New Roman" w:hAnsi="Times New Roman" w:cs="Times New Roman"/>
          <w:sz w:val="24"/>
          <w:szCs w:val="24"/>
        </w:rPr>
        <w:lastRenderedPageBreak/>
        <w:t>this mistake as accidental, but r</w:t>
      </w:r>
      <w:r w:rsidR="000E0EFE">
        <w:rPr>
          <w:rFonts w:ascii="Times New Roman" w:hAnsi="Times New Roman" w:cs="Times New Roman"/>
          <w:sz w:val="24"/>
          <w:szCs w:val="24"/>
        </w:rPr>
        <w:t>ather as symptomatic, saying, “S</w:t>
      </w:r>
      <w:r w:rsidR="00ED4CFE">
        <w:rPr>
          <w:rFonts w:ascii="Times New Roman" w:hAnsi="Times New Roman" w:cs="Times New Roman"/>
          <w:sz w:val="24"/>
          <w:szCs w:val="24"/>
        </w:rPr>
        <w:t xml:space="preserve">tudents usually pay less attention to the conceptual aspects of a given notion and more attention to its computational or operational aspects. </w:t>
      </w:r>
      <w:proofErr w:type="gramStart"/>
      <w:r w:rsidR="00ED4CFE">
        <w:rPr>
          <w:rFonts w:ascii="Times New Roman" w:hAnsi="Times New Roman" w:cs="Times New Roman"/>
          <w:sz w:val="24"/>
          <w:szCs w:val="24"/>
        </w:rPr>
        <w:t>Hence, many students are unfamiliar with the terminology that relates to the conceptual aspects of the mathematics no</w:t>
      </w:r>
      <w:r w:rsidR="000E0EFE">
        <w:rPr>
          <w:rFonts w:ascii="Times New Roman" w:hAnsi="Times New Roman" w:cs="Times New Roman"/>
          <w:sz w:val="24"/>
          <w:szCs w:val="24"/>
        </w:rPr>
        <w:t xml:space="preserve">tion” (Vinner &amp; Dreyfus, 1989, </w:t>
      </w:r>
      <w:r w:rsidR="00ED4CFE">
        <w:rPr>
          <w:rFonts w:ascii="Times New Roman" w:hAnsi="Times New Roman" w:cs="Times New Roman"/>
          <w:sz w:val="24"/>
          <w:szCs w:val="24"/>
        </w:rPr>
        <w:t>p. 364).</w:t>
      </w:r>
      <w:proofErr w:type="gramEnd"/>
      <w:r w:rsidR="00ED4CFE">
        <w:rPr>
          <w:rFonts w:ascii="Times New Roman" w:hAnsi="Times New Roman" w:cs="Times New Roman"/>
          <w:sz w:val="24"/>
          <w:szCs w:val="24"/>
        </w:rPr>
        <w:t xml:space="preserve"> </w:t>
      </w:r>
    </w:p>
    <w:p w:rsidR="009467F7" w:rsidRDefault="009467F7" w:rsidP="000621EF">
      <w:pPr>
        <w:spacing w:line="480" w:lineRule="auto"/>
        <w:ind w:firstLine="720"/>
        <w:rPr>
          <w:rFonts w:ascii="Times New Roman" w:hAnsi="Times New Roman" w:cs="Times New Roman"/>
          <w:sz w:val="24"/>
          <w:szCs w:val="24"/>
        </w:rPr>
      </w:pPr>
      <w:r>
        <w:rPr>
          <w:rFonts w:ascii="Times New Roman" w:hAnsi="Times New Roman" w:cs="Times New Roman"/>
          <w:sz w:val="24"/>
          <w:szCs w:val="24"/>
        </w:rPr>
        <w:t>Upon analyzing the responses, the authors found that compartmentalization related to how often respondents w</w:t>
      </w:r>
      <w:r w:rsidR="001C4D0F">
        <w:rPr>
          <w:rFonts w:ascii="Times New Roman" w:hAnsi="Times New Roman" w:cs="Times New Roman"/>
          <w:sz w:val="24"/>
          <w:szCs w:val="24"/>
        </w:rPr>
        <w:t xml:space="preserve">ere inconsistent or </w:t>
      </w:r>
      <w:proofErr w:type="spellStart"/>
      <w:r w:rsidR="001C4D0F">
        <w:rPr>
          <w:rFonts w:ascii="Times New Roman" w:hAnsi="Times New Roman" w:cs="Times New Roman"/>
          <w:sz w:val="24"/>
          <w:szCs w:val="24"/>
        </w:rPr>
        <w:t>noncoherent</w:t>
      </w:r>
      <w:proofErr w:type="spellEnd"/>
      <w:r w:rsidR="001C4D0F">
        <w:rPr>
          <w:rFonts w:ascii="Times New Roman" w:hAnsi="Times New Roman" w:cs="Times New Roman"/>
          <w:sz w:val="24"/>
          <w:szCs w:val="24"/>
        </w:rPr>
        <w:t xml:space="preserve">. The table below </w:t>
      </w:r>
      <w:r w:rsidR="000E0EFE">
        <w:rPr>
          <w:rFonts w:ascii="Times New Roman" w:hAnsi="Times New Roman" w:cs="Times New Roman"/>
          <w:sz w:val="24"/>
          <w:szCs w:val="24"/>
        </w:rPr>
        <w:t xml:space="preserve">(Figure 2) </w:t>
      </w:r>
      <w:r w:rsidR="001C4D0F">
        <w:rPr>
          <w:rFonts w:ascii="Times New Roman" w:hAnsi="Times New Roman" w:cs="Times New Roman"/>
          <w:sz w:val="24"/>
          <w:szCs w:val="24"/>
        </w:rPr>
        <w:t>shows respondents by group who gave the correct Dirichlet-Bourbaki function definition but did not use it to answer the questionnaire, which sometimes led to inconsistent behavior</w:t>
      </w:r>
      <w:r w:rsidR="000E0EFE">
        <w:rPr>
          <w:rFonts w:ascii="Times New Roman" w:hAnsi="Times New Roman" w:cs="Times New Roman"/>
          <w:sz w:val="24"/>
          <w:szCs w:val="24"/>
        </w:rPr>
        <w:t xml:space="preserve"> (Vinner &amp; Dreyfus, 1989, p. 364)</w:t>
      </w:r>
      <w:r w:rsidR="001C4D0F">
        <w:rPr>
          <w:rFonts w:ascii="Times New Roman" w:hAnsi="Times New Roman" w:cs="Times New Roman"/>
          <w:sz w:val="24"/>
          <w:szCs w:val="24"/>
        </w:rPr>
        <w:t xml:space="preserve">. </w:t>
      </w:r>
    </w:p>
    <w:p w:rsidR="001C4D0F" w:rsidRDefault="00C2736A" w:rsidP="00581E25">
      <w:pPr>
        <w:spacing w:line="240" w:lineRule="auto"/>
        <w:ind w:firstLine="720"/>
        <w:rPr>
          <w:rFonts w:ascii="Times New Roman" w:hAnsi="Times New Roman" w:cs="Times New Roman"/>
          <w:sz w:val="24"/>
          <w:szCs w:val="24"/>
        </w:rPr>
      </w:pPr>
      <w:r w:rsidRPr="00C2736A">
        <w:rPr>
          <w:noProof/>
        </w:rPr>
        <w:pict>
          <v:shape id="_x0000_s1027" type="#_x0000_t202" style="position:absolute;left:0;text-align:left;margin-left:37.5pt;margin-top:110.15pt;width:343.15pt;height:.05pt;z-index:251663360" stroked="f">
            <v:textbox style="mso-fit-shape-to-text:t" inset="0,0,0,0">
              <w:txbxContent>
                <w:p w:rsidR="001C4D0F" w:rsidRPr="001C4D0F" w:rsidRDefault="001C4D0F" w:rsidP="001C4D0F">
                  <w:pPr>
                    <w:pStyle w:val="Caption"/>
                    <w:rPr>
                      <w:rFonts w:ascii="Times New Roman" w:hAnsi="Times New Roman" w:cs="Times New Roman"/>
                      <w:b w:val="0"/>
                      <w:noProof/>
                      <w:color w:val="auto"/>
                      <w:sz w:val="36"/>
                      <w:szCs w:val="24"/>
                    </w:rPr>
                  </w:pPr>
                  <w:r w:rsidRPr="001C4D0F">
                    <w:rPr>
                      <w:rFonts w:ascii="Times New Roman" w:hAnsi="Times New Roman" w:cs="Times New Roman"/>
                      <w:b w:val="0"/>
                      <w:color w:val="auto"/>
                      <w:sz w:val="24"/>
                    </w:rPr>
                    <w:t xml:space="preserve">Figure </w:t>
                  </w:r>
                  <w:r w:rsidR="00C2736A" w:rsidRPr="001C4D0F">
                    <w:rPr>
                      <w:rFonts w:ascii="Times New Roman" w:hAnsi="Times New Roman" w:cs="Times New Roman"/>
                      <w:b w:val="0"/>
                      <w:color w:val="auto"/>
                      <w:sz w:val="24"/>
                    </w:rPr>
                    <w:fldChar w:fldCharType="begin"/>
                  </w:r>
                  <w:r w:rsidRPr="001C4D0F">
                    <w:rPr>
                      <w:rFonts w:ascii="Times New Roman" w:hAnsi="Times New Roman" w:cs="Times New Roman"/>
                      <w:b w:val="0"/>
                      <w:color w:val="auto"/>
                      <w:sz w:val="24"/>
                    </w:rPr>
                    <w:instrText xml:space="preserve"> SEQ Figure \* ARABIC </w:instrText>
                  </w:r>
                  <w:r w:rsidR="00C2736A" w:rsidRPr="001C4D0F">
                    <w:rPr>
                      <w:rFonts w:ascii="Times New Roman" w:hAnsi="Times New Roman" w:cs="Times New Roman"/>
                      <w:b w:val="0"/>
                      <w:color w:val="auto"/>
                      <w:sz w:val="24"/>
                    </w:rPr>
                    <w:fldChar w:fldCharType="separate"/>
                  </w:r>
                  <w:r w:rsidR="0033492C">
                    <w:rPr>
                      <w:rFonts w:ascii="Times New Roman" w:hAnsi="Times New Roman" w:cs="Times New Roman"/>
                      <w:b w:val="0"/>
                      <w:noProof/>
                      <w:color w:val="auto"/>
                      <w:sz w:val="24"/>
                    </w:rPr>
                    <w:t>2</w:t>
                  </w:r>
                  <w:r w:rsidR="00C2736A" w:rsidRPr="001C4D0F">
                    <w:rPr>
                      <w:rFonts w:ascii="Times New Roman" w:hAnsi="Times New Roman" w:cs="Times New Roman"/>
                      <w:b w:val="0"/>
                      <w:color w:val="auto"/>
                      <w:sz w:val="24"/>
                    </w:rPr>
                    <w:fldChar w:fldCharType="end"/>
                  </w:r>
                </w:p>
              </w:txbxContent>
            </v:textbox>
            <w10:wrap type="topAndBottom"/>
          </v:shape>
        </w:pict>
      </w:r>
      <w:r w:rsidR="001C4D0F">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476250</wp:posOffset>
            </wp:positionH>
            <wp:positionV relativeFrom="paragraph">
              <wp:posOffset>2939</wp:posOffset>
            </wp:positionV>
            <wp:extent cx="4358389" cy="1339702"/>
            <wp:effectExtent l="19050" t="0" r="4061"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358389" cy="1339702"/>
                    </a:xfrm>
                    <a:prstGeom prst="rect">
                      <a:avLst/>
                    </a:prstGeom>
                    <a:noFill/>
                    <a:ln w="9525">
                      <a:noFill/>
                      <a:miter lim="800000"/>
                      <a:headEnd/>
                      <a:tailEnd/>
                    </a:ln>
                  </pic:spPr>
                </pic:pic>
              </a:graphicData>
            </a:graphic>
          </wp:anchor>
        </w:drawing>
      </w:r>
    </w:p>
    <w:p w:rsidR="00581E25" w:rsidRDefault="00581E25" w:rsidP="004609B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8213E">
        <w:rPr>
          <w:rFonts w:ascii="Times New Roman" w:hAnsi="Times New Roman" w:cs="Times New Roman"/>
          <w:sz w:val="24"/>
          <w:szCs w:val="24"/>
        </w:rPr>
        <w:t>This study exposed some of the common images new college students have of functions, only some of</w:t>
      </w:r>
      <w:r w:rsidR="008E2E89">
        <w:rPr>
          <w:rFonts w:ascii="Times New Roman" w:hAnsi="Times New Roman" w:cs="Times New Roman"/>
          <w:sz w:val="24"/>
          <w:szCs w:val="24"/>
        </w:rPr>
        <w:t xml:space="preserve"> which were mentioned here</w:t>
      </w:r>
      <w:r w:rsidR="0078213E">
        <w:rPr>
          <w:rFonts w:ascii="Times New Roman" w:hAnsi="Times New Roman" w:cs="Times New Roman"/>
          <w:sz w:val="24"/>
          <w:szCs w:val="24"/>
        </w:rPr>
        <w:t>. Now, the question becomes, “What are the implications of this study for teachers?”</w:t>
      </w:r>
      <w:r w:rsidR="009B2359">
        <w:rPr>
          <w:rFonts w:ascii="Times New Roman" w:hAnsi="Times New Roman" w:cs="Times New Roman"/>
          <w:sz w:val="24"/>
          <w:szCs w:val="24"/>
        </w:rPr>
        <w:t xml:space="preserve"> First, it is important to know the starting point of a group before </w:t>
      </w:r>
      <w:proofErr w:type="gramStart"/>
      <w:r w:rsidR="009B2359">
        <w:rPr>
          <w:rFonts w:ascii="Times New Roman" w:hAnsi="Times New Roman" w:cs="Times New Roman"/>
          <w:sz w:val="24"/>
          <w:szCs w:val="24"/>
        </w:rPr>
        <w:t xml:space="preserve">teaching </w:t>
      </w:r>
      <w:r w:rsidR="008E2E89">
        <w:rPr>
          <w:rFonts w:ascii="Times New Roman" w:hAnsi="Times New Roman" w:cs="Times New Roman"/>
          <w:sz w:val="24"/>
          <w:szCs w:val="24"/>
        </w:rPr>
        <w:t xml:space="preserve"> </w:t>
      </w:r>
      <w:r w:rsidR="009B2359">
        <w:rPr>
          <w:rFonts w:ascii="Times New Roman" w:hAnsi="Times New Roman" w:cs="Times New Roman"/>
          <w:sz w:val="24"/>
          <w:szCs w:val="24"/>
        </w:rPr>
        <w:t>functions</w:t>
      </w:r>
      <w:proofErr w:type="gramEnd"/>
      <w:r w:rsidR="009B2359">
        <w:rPr>
          <w:rFonts w:ascii="Times New Roman" w:hAnsi="Times New Roman" w:cs="Times New Roman"/>
          <w:sz w:val="24"/>
          <w:szCs w:val="24"/>
        </w:rPr>
        <w:t xml:space="preserve"> (Dreyfus &amp; Eisenberg, 1982). Second, it enables teachers to reevaluate when to incorporate the formal definition (the Dirichlet-Bourbaki approach) to the students. Vinner and Dreyfus conclude</w:t>
      </w:r>
      <w:r w:rsidR="008E2E89">
        <w:rPr>
          <w:rFonts w:ascii="Times New Roman" w:hAnsi="Times New Roman" w:cs="Times New Roman"/>
          <w:sz w:val="24"/>
          <w:szCs w:val="24"/>
        </w:rPr>
        <w:t>d</w:t>
      </w:r>
      <w:r w:rsidR="009B2359">
        <w:rPr>
          <w:rFonts w:ascii="Times New Roman" w:hAnsi="Times New Roman" w:cs="Times New Roman"/>
          <w:sz w:val="24"/>
          <w:szCs w:val="24"/>
        </w:rPr>
        <w:t xml:space="preserve"> from their study that “[t]he formal definition should be only a conclusion of the various examples [discontinuous functions, functions with split domains, functions with exceptional points, etc.] introduced to the stude</w:t>
      </w:r>
      <w:r w:rsidR="008E2E89">
        <w:rPr>
          <w:rFonts w:ascii="Times New Roman" w:hAnsi="Times New Roman" w:cs="Times New Roman"/>
          <w:sz w:val="24"/>
          <w:szCs w:val="24"/>
        </w:rPr>
        <w:t xml:space="preserve">nts” (Vinner &amp; Dreyfus, </w:t>
      </w:r>
      <w:r w:rsidR="008E2E89">
        <w:rPr>
          <w:rFonts w:ascii="Times New Roman" w:hAnsi="Times New Roman" w:cs="Times New Roman"/>
          <w:sz w:val="24"/>
          <w:szCs w:val="24"/>
        </w:rPr>
        <w:lastRenderedPageBreak/>
        <w:t>1989, p</w:t>
      </w:r>
      <w:r w:rsidR="009B2359">
        <w:rPr>
          <w:rFonts w:ascii="Times New Roman" w:hAnsi="Times New Roman" w:cs="Times New Roman"/>
          <w:sz w:val="24"/>
          <w:szCs w:val="24"/>
        </w:rPr>
        <w:t xml:space="preserve">. 365). Third, the results of the study </w:t>
      </w:r>
      <w:r w:rsidR="00024B0F">
        <w:rPr>
          <w:rFonts w:ascii="Times New Roman" w:hAnsi="Times New Roman" w:cs="Times New Roman"/>
          <w:sz w:val="24"/>
          <w:szCs w:val="24"/>
        </w:rPr>
        <w:t xml:space="preserve">indicated that </w:t>
      </w:r>
      <w:r w:rsidR="009B2359">
        <w:rPr>
          <w:rFonts w:ascii="Times New Roman" w:hAnsi="Times New Roman" w:cs="Times New Roman"/>
          <w:sz w:val="24"/>
          <w:szCs w:val="24"/>
        </w:rPr>
        <w:t xml:space="preserve">the </w:t>
      </w:r>
      <w:r w:rsidR="00024B0F">
        <w:rPr>
          <w:rFonts w:ascii="Times New Roman" w:hAnsi="Times New Roman" w:cs="Times New Roman"/>
          <w:sz w:val="24"/>
          <w:szCs w:val="24"/>
        </w:rPr>
        <w:t xml:space="preserve">student’s </w:t>
      </w:r>
      <w:r w:rsidR="009B2359">
        <w:rPr>
          <w:rFonts w:ascii="Times New Roman" w:hAnsi="Times New Roman" w:cs="Times New Roman"/>
          <w:sz w:val="24"/>
          <w:szCs w:val="24"/>
        </w:rPr>
        <w:t>course level is a good indication of the stu</w:t>
      </w:r>
      <w:r w:rsidR="008E2E89">
        <w:rPr>
          <w:rFonts w:ascii="Times New Roman" w:hAnsi="Times New Roman" w:cs="Times New Roman"/>
          <w:sz w:val="24"/>
          <w:szCs w:val="24"/>
        </w:rPr>
        <w:t>dent’s reasoning patter</w:t>
      </w:r>
      <w:r w:rsidR="00024B0F">
        <w:rPr>
          <w:rFonts w:ascii="Times New Roman" w:hAnsi="Times New Roman" w:cs="Times New Roman"/>
          <w:sz w:val="24"/>
          <w:szCs w:val="24"/>
        </w:rPr>
        <w:t>ns</w:t>
      </w:r>
      <w:r w:rsidR="008E2E89">
        <w:rPr>
          <w:rFonts w:ascii="Times New Roman" w:hAnsi="Times New Roman" w:cs="Times New Roman"/>
          <w:sz w:val="24"/>
          <w:szCs w:val="24"/>
        </w:rPr>
        <w:t xml:space="preserve"> (</w:t>
      </w:r>
      <w:r w:rsidR="009B2359">
        <w:rPr>
          <w:rFonts w:ascii="Times New Roman" w:hAnsi="Times New Roman" w:cs="Times New Roman"/>
          <w:sz w:val="24"/>
          <w:szCs w:val="24"/>
        </w:rPr>
        <w:t>Figur</w:t>
      </w:r>
      <w:r w:rsidR="008E2E89">
        <w:rPr>
          <w:rFonts w:ascii="Times New Roman" w:hAnsi="Times New Roman" w:cs="Times New Roman"/>
          <w:sz w:val="24"/>
          <w:szCs w:val="24"/>
        </w:rPr>
        <w:t>e 2) (Vinner &amp; Dreyfus, 1989, p</w:t>
      </w:r>
      <w:r w:rsidR="009B2359">
        <w:rPr>
          <w:rFonts w:ascii="Times New Roman" w:hAnsi="Times New Roman" w:cs="Times New Roman"/>
          <w:sz w:val="24"/>
          <w:szCs w:val="24"/>
        </w:rPr>
        <w:t xml:space="preserve">. 365). </w:t>
      </w:r>
      <w:r w:rsidR="00024B0F">
        <w:rPr>
          <w:rFonts w:ascii="Times New Roman" w:hAnsi="Times New Roman" w:cs="Times New Roman"/>
          <w:sz w:val="24"/>
          <w:szCs w:val="24"/>
        </w:rPr>
        <w:t>Namely</w:t>
      </w:r>
      <w:r w:rsidR="002768F6">
        <w:rPr>
          <w:rFonts w:ascii="Times New Roman" w:hAnsi="Times New Roman" w:cs="Times New Roman"/>
          <w:sz w:val="24"/>
          <w:szCs w:val="24"/>
        </w:rPr>
        <w:t>, compartmentalization occurs less frequently for high levels. Lastly, Vinner and Dreyfus conclude</w:t>
      </w:r>
      <w:r w:rsidR="00024B0F">
        <w:rPr>
          <w:rFonts w:ascii="Times New Roman" w:hAnsi="Times New Roman" w:cs="Times New Roman"/>
          <w:sz w:val="24"/>
          <w:szCs w:val="24"/>
        </w:rPr>
        <w:t>d</w:t>
      </w:r>
      <w:r w:rsidR="002768F6">
        <w:rPr>
          <w:rFonts w:ascii="Times New Roman" w:hAnsi="Times New Roman" w:cs="Times New Roman"/>
          <w:sz w:val="24"/>
          <w:szCs w:val="24"/>
        </w:rPr>
        <w:t xml:space="preserve"> the discussion of their study with one final implication for teaching: acquiring master</w:t>
      </w:r>
      <w:r w:rsidR="00024B0F">
        <w:rPr>
          <w:rFonts w:ascii="Times New Roman" w:hAnsi="Times New Roman" w:cs="Times New Roman"/>
          <w:sz w:val="24"/>
          <w:szCs w:val="24"/>
        </w:rPr>
        <w:t>y</w:t>
      </w:r>
      <w:r w:rsidR="002768F6">
        <w:rPr>
          <w:rFonts w:ascii="Times New Roman" w:hAnsi="Times New Roman" w:cs="Times New Roman"/>
          <w:sz w:val="24"/>
          <w:szCs w:val="24"/>
        </w:rPr>
        <w:t xml:space="preserve"> of a complex concept takes several stages </w:t>
      </w:r>
      <w:r w:rsidR="00024B0F">
        <w:rPr>
          <w:rFonts w:ascii="Times New Roman" w:hAnsi="Times New Roman" w:cs="Times New Roman"/>
          <w:sz w:val="24"/>
          <w:szCs w:val="24"/>
        </w:rPr>
        <w:t>and often involves several (</w:t>
      </w:r>
      <w:r w:rsidR="002768F6">
        <w:rPr>
          <w:rFonts w:ascii="Times New Roman" w:hAnsi="Times New Roman" w:cs="Times New Roman"/>
          <w:sz w:val="24"/>
          <w:szCs w:val="24"/>
        </w:rPr>
        <w:t>possibly co</w:t>
      </w:r>
      <w:r w:rsidR="00024B0F">
        <w:rPr>
          <w:rFonts w:ascii="Times New Roman" w:hAnsi="Times New Roman" w:cs="Times New Roman"/>
          <w:sz w:val="24"/>
          <w:szCs w:val="24"/>
        </w:rPr>
        <w:t xml:space="preserve">nflicting) cognitive schemes </w:t>
      </w:r>
      <w:r w:rsidR="002768F6">
        <w:rPr>
          <w:rFonts w:ascii="Times New Roman" w:hAnsi="Times New Roman" w:cs="Times New Roman"/>
          <w:sz w:val="24"/>
          <w:szCs w:val="24"/>
        </w:rPr>
        <w:t>present</w:t>
      </w:r>
      <w:r w:rsidR="00024B0F">
        <w:rPr>
          <w:rFonts w:ascii="Times New Roman" w:hAnsi="Times New Roman" w:cs="Times New Roman"/>
          <w:sz w:val="24"/>
          <w:szCs w:val="24"/>
        </w:rPr>
        <w:t>ing</w:t>
      </w:r>
      <w:r w:rsidR="002768F6">
        <w:rPr>
          <w:rFonts w:ascii="Times New Roman" w:hAnsi="Times New Roman" w:cs="Times New Roman"/>
          <w:sz w:val="24"/>
          <w:szCs w:val="24"/>
        </w:rPr>
        <w:t xml:space="preserve"> themselves in different situations </w:t>
      </w:r>
      <w:r w:rsidR="00024B0F">
        <w:rPr>
          <w:rFonts w:ascii="Times New Roman" w:hAnsi="Times New Roman" w:cs="Times New Roman"/>
          <w:sz w:val="24"/>
          <w:szCs w:val="24"/>
        </w:rPr>
        <w:t xml:space="preserve">and </w:t>
      </w:r>
      <w:r w:rsidR="00F078E6">
        <w:rPr>
          <w:rFonts w:ascii="Times New Roman" w:hAnsi="Times New Roman" w:cs="Times New Roman"/>
          <w:sz w:val="24"/>
          <w:szCs w:val="24"/>
        </w:rPr>
        <w:t>in short time intervals</w:t>
      </w:r>
      <w:r w:rsidR="00024B0F">
        <w:rPr>
          <w:rFonts w:ascii="Times New Roman" w:hAnsi="Times New Roman" w:cs="Times New Roman"/>
          <w:sz w:val="24"/>
          <w:szCs w:val="24"/>
        </w:rPr>
        <w:t xml:space="preserve"> (Vinner &amp; Dreyfus, 1989, </w:t>
      </w:r>
      <w:r w:rsidR="00AF6A75">
        <w:rPr>
          <w:rFonts w:ascii="Times New Roman" w:hAnsi="Times New Roman" w:cs="Times New Roman"/>
          <w:sz w:val="24"/>
          <w:szCs w:val="24"/>
        </w:rPr>
        <w:t>p. 365)</w:t>
      </w:r>
      <w:r w:rsidR="00F078E6">
        <w:rPr>
          <w:rFonts w:ascii="Times New Roman" w:hAnsi="Times New Roman" w:cs="Times New Roman"/>
          <w:sz w:val="24"/>
          <w:szCs w:val="24"/>
        </w:rPr>
        <w:t xml:space="preserve">. As students grapple with this, teachers may </w:t>
      </w:r>
      <w:r w:rsidR="00024B0F">
        <w:rPr>
          <w:rFonts w:ascii="Times New Roman" w:hAnsi="Times New Roman" w:cs="Times New Roman"/>
          <w:sz w:val="24"/>
          <w:szCs w:val="24"/>
        </w:rPr>
        <w:t xml:space="preserve">improve communication by having a better </w:t>
      </w:r>
      <w:r w:rsidR="00F078E6">
        <w:rPr>
          <w:rFonts w:ascii="Times New Roman" w:hAnsi="Times New Roman" w:cs="Times New Roman"/>
          <w:sz w:val="24"/>
          <w:szCs w:val="24"/>
        </w:rPr>
        <w:t>understand</w:t>
      </w:r>
      <w:r w:rsidR="00024B0F">
        <w:rPr>
          <w:rFonts w:ascii="Times New Roman" w:hAnsi="Times New Roman" w:cs="Times New Roman"/>
          <w:sz w:val="24"/>
          <w:szCs w:val="24"/>
        </w:rPr>
        <w:t>ing of</w:t>
      </w:r>
      <w:r w:rsidR="00F078E6">
        <w:rPr>
          <w:rFonts w:ascii="Times New Roman" w:hAnsi="Times New Roman" w:cs="Times New Roman"/>
          <w:sz w:val="24"/>
          <w:szCs w:val="24"/>
        </w:rPr>
        <w:t xml:space="preserve"> some of the</w:t>
      </w:r>
      <w:r w:rsidR="00024B0F">
        <w:rPr>
          <w:rFonts w:ascii="Times New Roman" w:hAnsi="Times New Roman" w:cs="Times New Roman"/>
          <w:sz w:val="24"/>
          <w:szCs w:val="24"/>
        </w:rPr>
        <w:t xml:space="preserve"> potential conflict factors students </w:t>
      </w:r>
      <w:r w:rsidR="00F078E6">
        <w:rPr>
          <w:rFonts w:ascii="Times New Roman" w:hAnsi="Times New Roman" w:cs="Times New Roman"/>
          <w:sz w:val="24"/>
          <w:szCs w:val="24"/>
        </w:rPr>
        <w:t>have prod</w:t>
      </w:r>
      <w:r w:rsidR="00024B0F">
        <w:rPr>
          <w:rFonts w:ascii="Times New Roman" w:hAnsi="Times New Roman" w:cs="Times New Roman"/>
          <w:sz w:val="24"/>
          <w:szCs w:val="24"/>
        </w:rPr>
        <w:t>uced.</w:t>
      </w:r>
    </w:p>
    <w:p w:rsidR="002B34CB" w:rsidRDefault="004D6E1A" w:rsidP="00460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How Does Concept Image</w:t>
      </w:r>
      <w:r w:rsidR="002B34CB">
        <w:rPr>
          <w:rFonts w:ascii="Times New Roman" w:hAnsi="Times New Roman" w:cs="Times New Roman"/>
          <w:b/>
          <w:sz w:val="24"/>
          <w:szCs w:val="24"/>
        </w:rPr>
        <w:t xml:space="preserve"> Help</w:t>
      </w:r>
      <w:r w:rsidR="00C85B9A">
        <w:rPr>
          <w:rFonts w:ascii="Times New Roman" w:hAnsi="Times New Roman" w:cs="Times New Roman"/>
          <w:b/>
          <w:sz w:val="24"/>
          <w:szCs w:val="24"/>
        </w:rPr>
        <w:t xml:space="preserve"> in Class?</w:t>
      </w:r>
    </w:p>
    <w:p w:rsidR="004609BB" w:rsidRPr="002B34CB" w:rsidRDefault="004609BB" w:rsidP="004609BB">
      <w:pPr>
        <w:spacing w:after="0" w:line="240" w:lineRule="auto"/>
        <w:jc w:val="center"/>
        <w:rPr>
          <w:rFonts w:ascii="Times New Roman" w:hAnsi="Times New Roman" w:cs="Times New Roman"/>
          <w:b/>
          <w:color w:val="000000"/>
          <w:sz w:val="24"/>
          <w:highlight w:val="white"/>
        </w:rPr>
      </w:pPr>
    </w:p>
    <w:p w:rsidR="009B0643" w:rsidRDefault="00BE189E" w:rsidP="004609BB">
      <w:p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ab/>
        <w:t>Research has also been done to show how teachers can implement the ideas of concept image as they teach a course</w:t>
      </w:r>
      <w:r w:rsidR="00C85B9A">
        <w:rPr>
          <w:rFonts w:ascii="Times New Roman" w:hAnsi="Times New Roman" w:cs="Times New Roman"/>
          <w:color w:val="000000"/>
          <w:sz w:val="24"/>
          <w:highlight w:val="white"/>
        </w:rPr>
        <w:t xml:space="preserve"> beyond better teacher and student communication</w:t>
      </w:r>
      <w:r w:rsidR="004A68A0">
        <w:rPr>
          <w:rFonts w:ascii="Times New Roman" w:hAnsi="Times New Roman" w:cs="Times New Roman"/>
          <w:color w:val="000000"/>
          <w:sz w:val="24"/>
          <w:highlight w:val="white"/>
        </w:rPr>
        <w:t>; it includes an addendum to the curriculum</w:t>
      </w:r>
      <w:r>
        <w:rPr>
          <w:rFonts w:ascii="Times New Roman" w:hAnsi="Times New Roman" w:cs="Times New Roman"/>
          <w:color w:val="000000"/>
          <w:sz w:val="24"/>
          <w:highlight w:val="white"/>
        </w:rPr>
        <w:t xml:space="preserve">. The Calculus Reform around the early 1990s inspired several new Calculus </w:t>
      </w:r>
      <w:r w:rsidR="00E67D5C">
        <w:rPr>
          <w:rFonts w:ascii="Times New Roman" w:hAnsi="Times New Roman" w:cs="Times New Roman"/>
          <w:color w:val="000000"/>
          <w:sz w:val="24"/>
          <w:highlight w:val="white"/>
        </w:rPr>
        <w:t>curriculums</w:t>
      </w:r>
      <w:r>
        <w:rPr>
          <w:rFonts w:ascii="Times New Roman" w:hAnsi="Times New Roman" w:cs="Times New Roman"/>
          <w:color w:val="000000"/>
          <w:sz w:val="24"/>
          <w:highlight w:val="white"/>
        </w:rPr>
        <w:t xml:space="preserve"> that aimed to go beyond rote learning and symbolic representation. </w:t>
      </w:r>
      <w:r w:rsidR="0028448C">
        <w:rPr>
          <w:rFonts w:ascii="Times New Roman" w:hAnsi="Times New Roman" w:cs="Times New Roman"/>
          <w:color w:val="000000"/>
          <w:sz w:val="24"/>
          <w:highlight w:val="white"/>
        </w:rPr>
        <w:t>Research and studies from this time encourage multiple representation</w:t>
      </w:r>
      <w:r w:rsidR="004A68A0">
        <w:rPr>
          <w:rFonts w:ascii="Times New Roman" w:hAnsi="Times New Roman" w:cs="Times New Roman"/>
          <w:color w:val="000000"/>
          <w:sz w:val="24"/>
          <w:highlight w:val="white"/>
        </w:rPr>
        <w:t>s</w:t>
      </w:r>
      <w:r w:rsidR="0028448C">
        <w:rPr>
          <w:rFonts w:ascii="Times New Roman" w:hAnsi="Times New Roman" w:cs="Times New Roman"/>
          <w:color w:val="000000"/>
          <w:sz w:val="24"/>
          <w:highlight w:val="white"/>
        </w:rPr>
        <w:t xml:space="preserve"> for topics including graphical, numerical, and analytical (Hugh</w:t>
      </w:r>
      <w:r w:rsidR="00046EEA">
        <w:rPr>
          <w:rFonts w:ascii="Times New Roman" w:hAnsi="Times New Roman" w:cs="Times New Roman"/>
          <w:color w:val="000000"/>
          <w:sz w:val="24"/>
          <w:highlight w:val="white"/>
        </w:rPr>
        <w:t>es</w:t>
      </w:r>
      <w:r w:rsidR="0028448C">
        <w:rPr>
          <w:rFonts w:ascii="Times New Roman" w:hAnsi="Times New Roman" w:cs="Times New Roman"/>
          <w:color w:val="000000"/>
          <w:sz w:val="24"/>
          <w:highlight w:val="white"/>
        </w:rPr>
        <w:t>-</w:t>
      </w:r>
      <w:proofErr w:type="spellStart"/>
      <w:r w:rsidR="0028448C">
        <w:rPr>
          <w:rFonts w:ascii="Times New Roman" w:hAnsi="Times New Roman" w:cs="Times New Roman"/>
          <w:color w:val="000000"/>
          <w:sz w:val="24"/>
          <w:highlight w:val="white"/>
        </w:rPr>
        <w:t>Halle</w:t>
      </w:r>
      <w:r w:rsidR="00046EEA">
        <w:rPr>
          <w:rFonts w:ascii="Times New Roman" w:hAnsi="Times New Roman" w:cs="Times New Roman"/>
          <w:color w:val="000000"/>
          <w:sz w:val="24"/>
          <w:highlight w:val="white"/>
        </w:rPr>
        <w:t>t</w:t>
      </w:r>
      <w:r w:rsidR="0028448C">
        <w:rPr>
          <w:rFonts w:ascii="Times New Roman" w:hAnsi="Times New Roman" w:cs="Times New Roman"/>
          <w:color w:val="000000"/>
          <w:sz w:val="24"/>
          <w:highlight w:val="white"/>
        </w:rPr>
        <w:t>t</w:t>
      </w:r>
      <w:proofErr w:type="spellEnd"/>
      <w:r w:rsidR="0028448C">
        <w:rPr>
          <w:rFonts w:ascii="Times New Roman" w:hAnsi="Times New Roman" w:cs="Times New Roman"/>
          <w:color w:val="000000"/>
          <w:sz w:val="24"/>
          <w:highlight w:val="white"/>
        </w:rPr>
        <w:t xml:space="preserve">, et al., (1994), Kaput, </w:t>
      </w:r>
      <w:proofErr w:type="spellStart"/>
      <w:r w:rsidR="0028448C">
        <w:rPr>
          <w:rFonts w:ascii="Times New Roman" w:hAnsi="Times New Roman" w:cs="Times New Roman"/>
          <w:color w:val="000000"/>
          <w:sz w:val="24"/>
          <w:highlight w:val="white"/>
        </w:rPr>
        <w:t>Janvier</w:t>
      </w:r>
      <w:proofErr w:type="spellEnd"/>
      <w:r w:rsidR="0028448C">
        <w:rPr>
          <w:rFonts w:ascii="Times New Roman" w:hAnsi="Times New Roman" w:cs="Times New Roman"/>
          <w:color w:val="000000"/>
          <w:sz w:val="24"/>
          <w:highlight w:val="white"/>
        </w:rPr>
        <w:t xml:space="preserve">, et al. in </w:t>
      </w:r>
      <w:proofErr w:type="spellStart"/>
      <w:r w:rsidR="0028448C">
        <w:rPr>
          <w:rFonts w:ascii="Times New Roman" w:hAnsi="Times New Roman" w:cs="Times New Roman"/>
          <w:color w:val="000000"/>
          <w:sz w:val="24"/>
          <w:highlight w:val="white"/>
        </w:rPr>
        <w:t>Janvier</w:t>
      </w:r>
      <w:proofErr w:type="spellEnd"/>
      <w:r w:rsidR="0028448C">
        <w:rPr>
          <w:rFonts w:ascii="Times New Roman" w:hAnsi="Times New Roman" w:cs="Times New Roman"/>
          <w:color w:val="000000"/>
          <w:sz w:val="24"/>
          <w:highlight w:val="white"/>
        </w:rPr>
        <w:t xml:space="preserve">, 1987). </w:t>
      </w:r>
      <w:r>
        <w:rPr>
          <w:rFonts w:ascii="Times New Roman" w:hAnsi="Times New Roman" w:cs="Times New Roman"/>
          <w:color w:val="000000"/>
          <w:sz w:val="24"/>
          <w:highlight w:val="white"/>
        </w:rPr>
        <w:t xml:space="preserve">To aid in this aim, Aspinwall and Miller encourage self-reflection by analyzing students’ writings to determine students’ understanding of fundamental </w:t>
      </w:r>
      <w:r w:rsidR="004A68A0">
        <w:rPr>
          <w:rFonts w:ascii="Times New Roman" w:hAnsi="Times New Roman" w:cs="Times New Roman"/>
          <w:color w:val="000000"/>
          <w:sz w:val="24"/>
          <w:highlight w:val="white"/>
        </w:rPr>
        <w:t xml:space="preserve">calculus </w:t>
      </w:r>
      <w:r>
        <w:rPr>
          <w:rFonts w:ascii="Times New Roman" w:hAnsi="Times New Roman" w:cs="Times New Roman"/>
          <w:color w:val="000000"/>
          <w:sz w:val="24"/>
          <w:highlight w:val="white"/>
        </w:rPr>
        <w:t>concepts</w:t>
      </w:r>
      <w:r w:rsidR="00C42523">
        <w:rPr>
          <w:rFonts w:ascii="Times New Roman" w:hAnsi="Times New Roman" w:cs="Times New Roman"/>
          <w:color w:val="000000"/>
          <w:sz w:val="24"/>
          <w:highlight w:val="white"/>
        </w:rPr>
        <w:t xml:space="preserve"> (Aspinwall &amp; Miller, 2001)</w:t>
      </w:r>
      <w:r>
        <w:rPr>
          <w:rFonts w:ascii="Times New Roman" w:hAnsi="Times New Roman" w:cs="Times New Roman"/>
          <w:color w:val="000000"/>
          <w:sz w:val="24"/>
          <w:highlight w:val="white"/>
        </w:rPr>
        <w:t xml:space="preserve">. </w:t>
      </w:r>
    </w:p>
    <w:p w:rsidR="00046EEA" w:rsidRDefault="00046EEA" w:rsidP="004609BB">
      <w:p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ab/>
        <w:t xml:space="preserve">The basis for their study revolves around the impact of a teacher giving a formal concept definition and subsequently using only formulas as examples. </w:t>
      </w:r>
      <w:r w:rsidR="00C42523">
        <w:rPr>
          <w:rFonts w:ascii="Times New Roman" w:hAnsi="Times New Roman" w:cs="Times New Roman"/>
          <w:color w:val="000000"/>
          <w:sz w:val="24"/>
          <w:highlight w:val="white"/>
        </w:rPr>
        <w:t xml:space="preserve">As Tall and Vinner also mentioned, this can result in a restricted notion of functions as formulas for the learner’s concept image and an inactive concept definition (1981). In order to identify the potential conflict factors </w:t>
      </w:r>
      <w:r w:rsidR="00C42523">
        <w:rPr>
          <w:rFonts w:ascii="Times New Roman" w:hAnsi="Times New Roman" w:cs="Times New Roman"/>
          <w:color w:val="000000"/>
          <w:sz w:val="24"/>
          <w:highlight w:val="white"/>
        </w:rPr>
        <w:lastRenderedPageBreak/>
        <w:t xml:space="preserve">that can emerge as a result of this, Aspinwall and Miller present this study </w:t>
      </w:r>
      <w:proofErr w:type="gramStart"/>
      <w:r w:rsidR="00C42523">
        <w:rPr>
          <w:rFonts w:ascii="Times New Roman" w:hAnsi="Times New Roman" w:cs="Times New Roman"/>
          <w:color w:val="000000"/>
          <w:sz w:val="24"/>
          <w:highlight w:val="white"/>
        </w:rPr>
        <w:t>on  writing</w:t>
      </w:r>
      <w:proofErr w:type="gramEnd"/>
      <w:r w:rsidR="00C42523">
        <w:rPr>
          <w:rFonts w:ascii="Times New Roman" w:hAnsi="Times New Roman" w:cs="Times New Roman"/>
          <w:color w:val="000000"/>
          <w:sz w:val="24"/>
          <w:highlight w:val="white"/>
        </w:rPr>
        <w:t xml:space="preserve"> tasks as a way for teachers to diag</w:t>
      </w:r>
      <w:r w:rsidR="00DE2AB9">
        <w:rPr>
          <w:rFonts w:ascii="Times New Roman" w:hAnsi="Times New Roman" w:cs="Times New Roman"/>
          <w:color w:val="000000"/>
          <w:sz w:val="24"/>
          <w:highlight w:val="white"/>
        </w:rPr>
        <w:t>nose conflict factors fo</w:t>
      </w:r>
      <w:r w:rsidR="008C57A8">
        <w:rPr>
          <w:rFonts w:ascii="Times New Roman" w:hAnsi="Times New Roman" w:cs="Times New Roman"/>
          <w:color w:val="000000"/>
          <w:sz w:val="24"/>
          <w:highlight w:val="white"/>
        </w:rPr>
        <w:t>r students in a first semester c</w:t>
      </w:r>
      <w:r w:rsidR="00DE2AB9">
        <w:rPr>
          <w:rFonts w:ascii="Times New Roman" w:hAnsi="Times New Roman" w:cs="Times New Roman"/>
          <w:color w:val="000000"/>
          <w:sz w:val="24"/>
          <w:highlight w:val="white"/>
        </w:rPr>
        <w:t>alculus course at a university in the southeastern United States</w:t>
      </w:r>
      <w:r w:rsidR="00B77946">
        <w:rPr>
          <w:rFonts w:ascii="Times New Roman" w:hAnsi="Times New Roman" w:cs="Times New Roman"/>
          <w:color w:val="000000"/>
          <w:sz w:val="24"/>
          <w:highlight w:val="white"/>
        </w:rPr>
        <w:t xml:space="preserve"> (2001)</w:t>
      </w:r>
      <w:r w:rsidR="00C42523">
        <w:rPr>
          <w:rFonts w:ascii="Times New Roman" w:hAnsi="Times New Roman" w:cs="Times New Roman"/>
          <w:color w:val="000000"/>
          <w:sz w:val="24"/>
          <w:highlight w:val="white"/>
        </w:rPr>
        <w:t xml:space="preserve">. </w:t>
      </w:r>
    </w:p>
    <w:p w:rsidR="00F5451B" w:rsidRDefault="00DE2AB9" w:rsidP="004609BB">
      <w:p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ab/>
        <w:t xml:space="preserve">The writings </w:t>
      </w:r>
      <w:r w:rsidR="00B77946">
        <w:rPr>
          <w:rFonts w:ascii="Times New Roman" w:hAnsi="Times New Roman" w:cs="Times New Roman"/>
          <w:color w:val="000000"/>
          <w:sz w:val="24"/>
          <w:highlight w:val="white"/>
        </w:rPr>
        <w:t xml:space="preserve">asked students about the slope of tangent lines to a function and the area under the curve of a function. </w:t>
      </w:r>
      <w:r w:rsidR="001B69FD">
        <w:rPr>
          <w:rFonts w:ascii="Times New Roman" w:hAnsi="Times New Roman" w:cs="Times New Roman"/>
          <w:color w:val="000000"/>
          <w:sz w:val="24"/>
          <w:highlight w:val="white"/>
        </w:rPr>
        <w:t>The</w:t>
      </w:r>
      <w:r w:rsidR="008C57A8">
        <w:rPr>
          <w:rFonts w:ascii="Times New Roman" w:hAnsi="Times New Roman" w:cs="Times New Roman"/>
          <w:color w:val="000000"/>
          <w:sz w:val="24"/>
          <w:highlight w:val="white"/>
        </w:rPr>
        <w:t>re were</w:t>
      </w:r>
      <w:r w:rsidR="001B69FD">
        <w:rPr>
          <w:rFonts w:ascii="Times New Roman" w:hAnsi="Times New Roman" w:cs="Times New Roman"/>
          <w:color w:val="000000"/>
          <w:sz w:val="24"/>
          <w:highlight w:val="white"/>
        </w:rPr>
        <w:t xml:space="preserve"> initial writing prompts clarified students’ concept images and follow-up questions and writing prompts were </w:t>
      </w:r>
      <w:r w:rsidR="008C57A8">
        <w:rPr>
          <w:rFonts w:ascii="Times New Roman" w:hAnsi="Times New Roman" w:cs="Times New Roman"/>
          <w:color w:val="000000"/>
          <w:sz w:val="24"/>
          <w:highlight w:val="white"/>
        </w:rPr>
        <w:t>asked when necessary</w:t>
      </w:r>
      <w:r w:rsidR="001B69FD">
        <w:rPr>
          <w:rFonts w:ascii="Times New Roman" w:hAnsi="Times New Roman" w:cs="Times New Roman"/>
          <w:color w:val="000000"/>
          <w:sz w:val="24"/>
          <w:highlight w:val="white"/>
        </w:rPr>
        <w:t xml:space="preserve">. </w:t>
      </w:r>
      <w:r w:rsidR="008C57A8">
        <w:rPr>
          <w:rFonts w:ascii="Times New Roman" w:hAnsi="Times New Roman" w:cs="Times New Roman"/>
          <w:color w:val="000000"/>
          <w:sz w:val="24"/>
          <w:highlight w:val="white"/>
        </w:rPr>
        <w:t xml:space="preserve">Analysis of the student’s responses and self-reflection then enable the teacher to adapt the teaching practice to resolve the </w:t>
      </w:r>
      <w:proofErr w:type="gramStart"/>
      <w:r w:rsidR="008C57A8">
        <w:rPr>
          <w:rFonts w:ascii="Times New Roman" w:hAnsi="Times New Roman" w:cs="Times New Roman"/>
          <w:color w:val="000000"/>
          <w:sz w:val="24"/>
          <w:highlight w:val="white"/>
        </w:rPr>
        <w:t>students</w:t>
      </w:r>
      <w:proofErr w:type="gramEnd"/>
      <w:r w:rsidR="008C57A8">
        <w:rPr>
          <w:rFonts w:ascii="Times New Roman" w:hAnsi="Times New Roman" w:cs="Times New Roman"/>
          <w:color w:val="000000"/>
          <w:sz w:val="24"/>
          <w:highlight w:val="white"/>
        </w:rPr>
        <w:t xml:space="preserve"> conceptions.</w:t>
      </w:r>
      <w:r w:rsidR="001B69FD">
        <w:rPr>
          <w:rFonts w:ascii="Times New Roman" w:hAnsi="Times New Roman" w:cs="Times New Roman"/>
          <w:color w:val="000000"/>
          <w:sz w:val="24"/>
          <w:highlight w:val="white"/>
        </w:rPr>
        <w:t xml:space="preserve"> </w:t>
      </w:r>
    </w:p>
    <w:p w:rsidR="004A2502" w:rsidRDefault="00F5451B" w:rsidP="004609BB">
      <w:p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ab/>
        <w:t>Initially, t</w:t>
      </w:r>
      <w:r w:rsidR="008C57A8">
        <w:rPr>
          <w:rFonts w:ascii="Times New Roman" w:hAnsi="Times New Roman" w:cs="Times New Roman"/>
          <w:color w:val="000000"/>
          <w:sz w:val="24"/>
          <w:highlight w:val="white"/>
        </w:rPr>
        <w:t>he teacher in the study presented their c</w:t>
      </w:r>
      <w:r>
        <w:rPr>
          <w:rFonts w:ascii="Times New Roman" w:hAnsi="Times New Roman" w:cs="Times New Roman"/>
          <w:color w:val="000000"/>
          <w:sz w:val="24"/>
          <w:highlight w:val="white"/>
        </w:rPr>
        <w:t>alculus curriculum following som</w:t>
      </w:r>
      <w:r w:rsidR="008C57A8">
        <w:rPr>
          <w:rFonts w:ascii="Times New Roman" w:hAnsi="Times New Roman" w:cs="Times New Roman"/>
          <w:color w:val="000000"/>
          <w:sz w:val="24"/>
          <w:highlight w:val="white"/>
        </w:rPr>
        <w:t>e of the ideas of the Calculus R</w:t>
      </w:r>
      <w:r>
        <w:rPr>
          <w:rFonts w:ascii="Times New Roman" w:hAnsi="Times New Roman" w:cs="Times New Roman"/>
          <w:color w:val="000000"/>
          <w:sz w:val="24"/>
          <w:highlight w:val="white"/>
        </w:rPr>
        <w:t xml:space="preserve">eform; she presented the topics of derivatives and integrals graphically, numerically, and analytically. </w:t>
      </w:r>
      <w:r w:rsidR="004A2502">
        <w:rPr>
          <w:rFonts w:ascii="Times New Roman" w:hAnsi="Times New Roman" w:cs="Times New Roman"/>
          <w:color w:val="000000"/>
          <w:sz w:val="24"/>
          <w:highlight w:val="white"/>
        </w:rPr>
        <w:t>After several classes discussing derivatives and slopes of function, she presented the following prompts to her students</w:t>
      </w:r>
      <w:r w:rsidR="008C57A8">
        <w:rPr>
          <w:rFonts w:ascii="Times New Roman" w:hAnsi="Times New Roman" w:cs="Times New Roman"/>
          <w:color w:val="000000"/>
          <w:sz w:val="24"/>
          <w:highlight w:val="white"/>
        </w:rPr>
        <w:t xml:space="preserve"> (Aspinwall &amp; Miller, 2001, </w:t>
      </w:r>
      <w:r w:rsidR="00D94351">
        <w:rPr>
          <w:rFonts w:ascii="Times New Roman" w:hAnsi="Times New Roman" w:cs="Times New Roman"/>
          <w:color w:val="000000"/>
          <w:sz w:val="24"/>
          <w:highlight w:val="white"/>
        </w:rPr>
        <w:t>p. 93, 97)</w:t>
      </w:r>
      <w:r w:rsidR="004A2502">
        <w:rPr>
          <w:rFonts w:ascii="Times New Roman" w:hAnsi="Times New Roman" w:cs="Times New Roman"/>
          <w:color w:val="000000"/>
          <w:sz w:val="24"/>
          <w:highlight w:val="white"/>
        </w:rPr>
        <w:t xml:space="preserve">: </w:t>
      </w:r>
    </w:p>
    <w:p w:rsidR="004A2502" w:rsidRDefault="004A2502" w:rsidP="00EE7B57">
      <w:pPr>
        <w:pStyle w:val="ListParagraph"/>
        <w:numPr>
          <w:ilvl w:val="0"/>
          <w:numId w:val="3"/>
        </w:num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Describe the relationship between:</w:t>
      </w:r>
    </w:p>
    <w:p w:rsidR="004A2502" w:rsidRDefault="004A2502" w:rsidP="00EE7B57">
      <w:pPr>
        <w:pStyle w:val="ListParagraph"/>
        <w:numPr>
          <w:ilvl w:val="1"/>
          <w:numId w:val="3"/>
        </w:num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 xml:space="preserve">The derivative of a function at a point </w:t>
      </w:r>
      <w:r>
        <w:rPr>
          <w:rFonts w:ascii="Times New Roman" w:hAnsi="Times New Roman" w:cs="Times New Roman"/>
          <w:i/>
          <w:color w:val="000000"/>
          <w:sz w:val="24"/>
          <w:highlight w:val="white"/>
        </w:rPr>
        <w:t>x</w:t>
      </w:r>
      <w:r>
        <w:rPr>
          <w:rFonts w:ascii="Times New Roman" w:hAnsi="Times New Roman" w:cs="Times New Roman"/>
          <w:color w:val="000000"/>
          <w:sz w:val="24"/>
          <w:highlight w:val="white"/>
        </w:rPr>
        <w:t>=</w:t>
      </w:r>
      <w:r>
        <w:rPr>
          <w:rFonts w:ascii="Times New Roman" w:hAnsi="Times New Roman" w:cs="Times New Roman"/>
          <w:i/>
          <w:color w:val="000000"/>
          <w:sz w:val="24"/>
          <w:highlight w:val="white"/>
        </w:rPr>
        <w:t>a</w:t>
      </w:r>
      <w:r>
        <w:rPr>
          <w:rFonts w:ascii="Times New Roman" w:hAnsi="Times New Roman" w:cs="Times New Roman"/>
          <w:color w:val="000000"/>
          <w:sz w:val="24"/>
          <w:highlight w:val="white"/>
        </w:rPr>
        <w:t xml:space="preserve">, and </w:t>
      </w:r>
    </w:p>
    <w:p w:rsidR="004A2502" w:rsidRDefault="004A2502" w:rsidP="00EE7B57">
      <w:pPr>
        <w:pStyle w:val="ListParagraph"/>
        <w:numPr>
          <w:ilvl w:val="1"/>
          <w:numId w:val="3"/>
        </w:num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 xml:space="preserve">The slope of the tangent line to the graph of the function where </w:t>
      </w:r>
      <w:r>
        <w:rPr>
          <w:rFonts w:ascii="Times New Roman" w:hAnsi="Times New Roman" w:cs="Times New Roman"/>
          <w:i/>
          <w:color w:val="000000"/>
          <w:sz w:val="24"/>
          <w:highlight w:val="white"/>
        </w:rPr>
        <w:t>x</w:t>
      </w:r>
      <w:r>
        <w:rPr>
          <w:rFonts w:ascii="Times New Roman" w:hAnsi="Times New Roman" w:cs="Times New Roman"/>
          <w:color w:val="000000"/>
          <w:sz w:val="24"/>
          <w:highlight w:val="white"/>
        </w:rPr>
        <w:t>=</w:t>
      </w:r>
      <w:r>
        <w:rPr>
          <w:rFonts w:ascii="Times New Roman" w:hAnsi="Times New Roman" w:cs="Times New Roman"/>
          <w:i/>
          <w:color w:val="000000"/>
          <w:sz w:val="24"/>
          <w:highlight w:val="white"/>
        </w:rPr>
        <w:t>a</w:t>
      </w:r>
      <w:r>
        <w:rPr>
          <w:rFonts w:ascii="Times New Roman" w:hAnsi="Times New Roman" w:cs="Times New Roman"/>
          <w:color w:val="000000"/>
          <w:sz w:val="24"/>
          <w:highlight w:val="white"/>
        </w:rPr>
        <w:t xml:space="preserve">. </w:t>
      </w:r>
    </w:p>
    <w:p w:rsidR="004A2502" w:rsidRDefault="00C2736A" w:rsidP="00EE7B57">
      <w:pPr>
        <w:pStyle w:val="ListParagraph"/>
        <w:numPr>
          <w:ilvl w:val="0"/>
          <w:numId w:val="3"/>
        </w:numPr>
        <w:spacing w:after="0" w:line="480" w:lineRule="auto"/>
        <w:rPr>
          <w:rFonts w:ascii="Times New Roman" w:hAnsi="Times New Roman" w:cs="Times New Roman"/>
          <w:color w:val="000000"/>
          <w:sz w:val="24"/>
          <w:highlight w:val="white"/>
        </w:rPr>
      </w:pPr>
      <w:r w:rsidRPr="00C2736A">
        <w:rPr>
          <w:noProof/>
        </w:rPr>
        <w:pict>
          <v:shape id="_x0000_s1028" type="#_x0000_t202" style="position:absolute;left:0;text-align:left;margin-left:291.85pt;margin-top:161.55pt;width:174.3pt;height:23.8pt;z-index:251666432" stroked="f">
            <v:textbox style="mso-fit-shape-to-text:t" inset="0,0,0,0">
              <w:txbxContent>
                <w:p w:rsidR="00D94351" w:rsidRPr="00D94351" w:rsidRDefault="00D94351" w:rsidP="00D94351">
                  <w:pPr>
                    <w:pStyle w:val="Caption"/>
                    <w:rPr>
                      <w:rFonts w:ascii="Times New Roman" w:hAnsi="Times New Roman" w:cs="Times New Roman"/>
                      <w:b w:val="0"/>
                      <w:noProof/>
                      <w:color w:val="auto"/>
                      <w:sz w:val="36"/>
                    </w:rPr>
                  </w:pPr>
                  <w:r w:rsidRPr="00D94351">
                    <w:rPr>
                      <w:rFonts w:ascii="Times New Roman" w:hAnsi="Times New Roman" w:cs="Times New Roman"/>
                      <w:b w:val="0"/>
                      <w:color w:val="auto"/>
                      <w:sz w:val="24"/>
                    </w:rPr>
                    <w:t xml:space="preserve">Figure </w:t>
                  </w:r>
                  <w:r w:rsidR="00C2736A" w:rsidRPr="00D94351">
                    <w:rPr>
                      <w:rFonts w:ascii="Times New Roman" w:hAnsi="Times New Roman" w:cs="Times New Roman"/>
                      <w:b w:val="0"/>
                      <w:color w:val="auto"/>
                      <w:sz w:val="24"/>
                    </w:rPr>
                    <w:fldChar w:fldCharType="begin"/>
                  </w:r>
                  <w:r w:rsidRPr="00D94351">
                    <w:rPr>
                      <w:rFonts w:ascii="Times New Roman" w:hAnsi="Times New Roman" w:cs="Times New Roman"/>
                      <w:b w:val="0"/>
                      <w:color w:val="auto"/>
                      <w:sz w:val="24"/>
                    </w:rPr>
                    <w:instrText xml:space="preserve"> SEQ Figure \* ARABIC </w:instrText>
                  </w:r>
                  <w:r w:rsidR="00C2736A" w:rsidRPr="00D94351">
                    <w:rPr>
                      <w:rFonts w:ascii="Times New Roman" w:hAnsi="Times New Roman" w:cs="Times New Roman"/>
                      <w:b w:val="0"/>
                      <w:color w:val="auto"/>
                      <w:sz w:val="24"/>
                    </w:rPr>
                    <w:fldChar w:fldCharType="separate"/>
                  </w:r>
                  <w:r w:rsidR="0033492C">
                    <w:rPr>
                      <w:rFonts w:ascii="Times New Roman" w:hAnsi="Times New Roman" w:cs="Times New Roman"/>
                      <w:b w:val="0"/>
                      <w:noProof/>
                      <w:color w:val="auto"/>
                      <w:sz w:val="24"/>
                    </w:rPr>
                    <w:t>3</w:t>
                  </w:r>
                  <w:r w:rsidR="00C2736A" w:rsidRPr="00D94351">
                    <w:rPr>
                      <w:rFonts w:ascii="Times New Roman" w:hAnsi="Times New Roman" w:cs="Times New Roman"/>
                      <w:b w:val="0"/>
                      <w:color w:val="auto"/>
                      <w:sz w:val="24"/>
                    </w:rPr>
                    <w:fldChar w:fldCharType="end"/>
                  </w:r>
                </w:p>
              </w:txbxContent>
            </v:textbox>
            <w10:wrap type="square"/>
          </v:shape>
        </w:pict>
      </w:r>
      <w:r w:rsidR="004A2502">
        <w:rPr>
          <w:rFonts w:ascii="Times New Roman" w:hAnsi="Times New Roman" w:cs="Times New Roman"/>
          <w:noProof/>
          <w:color w:val="000000"/>
          <w:sz w:val="24"/>
        </w:rPr>
        <w:drawing>
          <wp:anchor distT="0" distB="0" distL="114300" distR="114300" simplePos="0" relativeHeight="251664384" behindDoc="0" locked="0" layoutInCell="1" allowOverlap="1">
            <wp:simplePos x="0" y="0"/>
            <wp:positionH relativeFrom="column">
              <wp:posOffset>3580765</wp:posOffset>
            </wp:positionH>
            <wp:positionV relativeFrom="paragraph">
              <wp:posOffset>133985</wp:posOffset>
            </wp:positionV>
            <wp:extent cx="2213610" cy="2349500"/>
            <wp:effectExtent l="1905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213610" cy="2349500"/>
                    </a:xfrm>
                    <a:prstGeom prst="rect">
                      <a:avLst/>
                    </a:prstGeom>
                    <a:noFill/>
                    <a:ln w="9525">
                      <a:noFill/>
                      <a:miter lim="800000"/>
                      <a:headEnd/>
                      <a:tailEnd/>
                    </a:ln>
                  </pic:spPr>
                </pic:pic>
              </a:graphicData>
            </a:graphic>
          </wp:anchor>
        </w:drawing>
      </w:r>
      <w:r w:rsidR="004A2502">
        <w:rPr>
          <w:rFonts w:ascii="Times New Roman" w:hAnsi="Times New Roman" w:cs="Times New Roman"/>
          <w:color w:val="000000"/>
          <w:sz w:val="24"/>
          <w:highlight w:val="white"/>
        </w:rPr>
        <w:t xml:space="preserve">Two </w:t>
      </w:r>
      <w:r w:rsidR="008C57A8">
        <w:rPr>
          <w:rFonts w:ascii="Times New Roman" w:hAnsi="Times New Roman" w:cs="Times New Roman"/>
          <w:color w:val="000000"/>
          <w:sz w:val="24"/>
          <w:highlight w:val="white"/>
        </w:rPr>
        <w:t>graphs are shown in Fig. 2 [(</w:t>
      </w:r>
      <w:r w:rsidR="004A2502">
        <w:rPr>
          <w:rFonts w:ascii="Times New Roman" w:hAnsi="Times New Roman" w:cs="Times New Roman"/>
          <w:color w:val="000000"/>
          <w:sz w:val="24"/>
          <w:highlight w:val="white"/>
        </w:rPr>
        <w:t>Figure 3)</w:t>
      </w:r>
      <w:r w:rsidR="008C57A8">
        <w:rPr>
          <w:rFonts w:ascii="Times New Roman" w:hAnsi="Times New Roman" w:cs="Times New Roman"/>
          <w:color w:val="000000"/>
          <w:sz w:val="24"/>
          <w:highlight w:val="white"/>
        </w:rPr>
        <w:t>]</w:t>
      </w:r>
      <w:r w:rsidR="004A2502">
        <w:rPr>
          <w:rFonts w:ascii="Times New Roman" w:hAnsi="Times New Roman" w:cs="Times New Roman"/>
          <w:color w:val="000000"/>
          <w:sz w:val="24"/>
          <w:highlight w:val="white"/>
        </w:rPr>
        <w:t xml:space="preserve">. Which statement best describes the situation pictured: (1) </w:t>
      </w:r>
      <w:r w:rsidR="004A2502">
        <w:rPr>
          <w:rFonts w:ascii="Times New Roman" w:hAnsi="Times New Roman" w:cs="Times New Roman"/>
          <w:i/>
          <w:color w:val="000000"/>
          <w:sz w:val="24"/>
          <w:highlight w:val="white"/>
        </w:rPr>
        <w:t>f</w:t>
      </w:r>
      <w:r w:rsidR="004A2502">
        <w:rPr>
          <w:rFonts w:ascii="Times New Roman" w:hAnsi="Times New Roman" w:cs="Times New Roman"/>
          <w:color w:val="000000"/>
          <w:sz w:val="24"/>
          <w:highlight w:val="white"/>
        </w:rPr>
        <w:t xml:space="preserve"> is a derivative of </w:t>
      </w:r>
      <w:r w:rsidR="004A2502">
        <w:rPr>
          <w:rFonts w:ascii="Times New Roman" w:hAnsi="Times New Roman" w:cs="Times New Roman"/>
          <w:i/>
          <w:color w:val="000000"/>
          <w:sz w:val="24"/>
          <w:highlight w:val="white"/>
        </w:rPr>
        <w:t>g</w:t>
      </w:r>
      <w:r w:rsidR="004A2502">
        <w:rPr>
          <w:rFonts w:ascii="Times New Roman" w:hAnsi="Times New Roman" w:cs="Times New Roman"/>
          <w:color w:val="000000"/>
          <w:sz w:val="24"/>
          <w:highlight w:val="white"/>
        </w:rPr>
        <w:t xml:space="preserve">; (2) </w:t>
      </w:r>
      <w:r w:rsidR="004A2502">
        <w:rPr>
          <w:rFonts w:ascii="Times New Roman" w:hAnsi="Times New Roman" w:cs="Times New Roman"/>
          <w:i/>
          <w:color w:val="000000"/>
          <w:sz w:val="24"/>
          <w:highlight w:val="white"/>
        </w:rPr>
        <w:t xml:space="preserve">g </w:t>
      </w:r>
      <w:r w:rsidR="004A2502">
        <w:rPr>
          <w:rFonts w:ascii="Times New Roman" w:hAnsi="Times New Roman" w:cs="Times New Roman"/>
          <w:color w:val="000000"/>
          <w:sz w:val="24"/>
          <w:highlight w:val="white"/>
        </w:rPr>
        <w:t xml:space="preserve">is a derivative of </w:t>
      </w:r>
      <w:r w:rsidR="004A2502">
        <w:rPr>
          <w:rFonts w:ascii="Times New Roman" w:hAnsi="Times New Roman" w:cs="Times New Roman"/>
          <w:i/>
          <w:color w:val="000000"/>
          <w:sz w:val="24"/>
          <w:highlight w:val="white"/>
        </w:rPr>
        <w:t>f</w:t>
      </w:r>
      <w:r w:rsidR="004A2502">
        <w:rPr>
          <w:rFonts w:ascii="Times New Roman" w:hAnsi="Times New Roman" w:cs="Times New Roman"/>
          <w:color w:val="000000"/>
          <w:sz w:val="24"/>
          <w:highlight w:val="white"/>
        </w:rPr>
        <w:t xml:space="preserve">;(3) neither function is a derivative of the other; (4) either function could be a derivative of the other; (5) not enough information is given. Please explain </w:t>
      </w:r>
      <w:r w:rsidR="004A2502">
        <w:rPr>
          <w:rFonts w:ascii="Times New Roman" w:hAnsi="Times New Roman" w:cs="Times New Roman"/>
          <w:color w:val="000000"/>
          <w:sz w:val="24"/>
          <w:highlight w:val="white"/>
        </w:rPr>
        <w:lastRenderedPageBreak/>
        <w:t xml:space="preserve">your answer. </w:t>
      </w:r>
    </w:p>
    <w:p w:rsidR="00EE7B57" w:rsidRDefault="00EE7B57" w:rsidP="00EE7B57">
      <w:pPr>
        <w:spacing w:after="0" w:line="480" w:lineRule="auto"/>
        <w:ind w:firstLine="720"/>
        <w:rPr>
          <w:rFonts w:ascii="Times New Roman" w:hAnsi="Times New Roman" w:cs="Times New Roman"/>
          <w:color w:val="000000"/>
          <w:sz w:val="24"/>
          <w:highlight w:val="white"/>
        </w:rPr>
      </w:pPr>
    </w:p>
    <w:p w:rsidR="00717381" w:rsidRDefault="008C57A8" w:rsidP="00EE7B57">
      <w:pPr>
        <w:spacing w:after="0" w:line="480" w:lineRule="auto"/>
        <w:ind w:firstLine="720"/>
        <w:rPr>
          <w:rFonts w:ascii="Times New Roman" w:hAnsi="Times New Roman" w:cs="Times New Roman"/>
          <w:color w:val="000000"/>
          <w:sz w:val="24"/>
          <w:highlight w:val="white"/>
        </w:rPr>
      </w:pPr>
      <w:r>
        <w:rPr>
          <w:rFonts w:ascii="Times New Roman" w:hAnsi="Times New Roman" w:cs="Times New Roman"/>
          <w:color w:val="000000"/>
          <w:sz w:val="24"/>
          <w:highlight w:val="white"/>
        </w:rPr>
        <w:t>The formulation of the first prompt deemed inadequate to draw any significant conclusions, and so</w:t>
      </w:r>
      <w:r w:rsidR="00D94351">
        <w:rPr>
          <w:rFonts w:ascii="Times New Roman" w:hAnsi="Times New Roman" w:cs="Times New Roman"/>
          <w:color w:val="000000"/>
          <w:sz w:val="24"/>
          <w:highlight w:val="white"/>
        </w:rPr>
        <w:t xml:space="preserve"> additional writing prompts </w:t>
      </w:r>
      <w:r>
        <w:rPr>
          <w:rFonts w:ascii="Times New Roman" w:hAnsi="Times New Roman" w:cs="Times New Roman"/>
          <w:color w:val="000000"/>
          <w:sz w:val="24"/>
          <w:highlight w:val="white"/>
        </w:rPr>
        <w:t xml:space="preserve">were </w:t>
      </w:r>
      <w:r w:rsidR="00D94351">
        <w:rPr>
          <w:rFonts w:ascii="Times New Roman" w:hAnsi="Times New Roman" w:cs="Times New Roman"/>
          <w:color w:val="000000"/>
          <w:sz w:val="24"/>
          <w:highlight w:val="white"/>
        </w:rPr>
        <w:t xml:space="preserve">given to the students </w:t>
      </w:r>
      <w:r>
        <w:rPr>
          <w:rFonts w:ascii="Times New Roman" w:hAnsi="Times New Roman" w:cs="Times New Roman"/>
          <w:color w:val="000000"/>
          <w:sz w:val="24"/>
          <w:highlight w:val="white"/>
        </w:rPr>
        <w:t>to allow for the following conclusions.</w:t>
      </w:r>
      <w:r w:rsidR="002C40FC">
        <w:rPr>
          <w:rFonts w:ascii="Times New Roman" w:hAnsi="Times New Roman" w:cs="Times New Roman"/>
          <w:color w:val="000000"/>
          <w:sz w:val="24"/>
          <w:highlight w:val="white"/>
        </w:rPr>
        <w:t xml:space="preserve"> </w:t>
      </w:r>
      <w:r w:rsidR="009971A3">
        <w:rPr>
          <w:rFonts w:ascii="Times New Roman" w:hAnsi="Times New Roman" w:cs="Times New Roman"/>
          <w:color w:val="000000"/>
          <w:sz w:val="24"/>
          <w:highlight w:val="white"/>
        </w:rPr>
        <w:t xml:space="preserve">First, some students seemed to be able to give a minimal but viable concept definition but operate with an inappropriate or limited concept image. These students tended to answer the first question with words like </w:t>
      </w:r>
      <w:r w:rsidR="009971A3">
        <w:rPr>
          <w:rFonts w:ascii="Times New Roman" w:hAnsi="Times New Roman" w:cs="Times New Roman"/>
          <w:i/>
          <w:color w:val="000000"/>
          <w:sz w:val="24"/>
          <w:highlight w:val="white"/>
        </w:rPr>
        <w:t>same</w:t>
      </w:r>
      <w:r w:rsidR="009971A3">
        <w:rPr>
          <w:rFonts w:ascii="Times New Roman" w:hAnsi="Times New Roman" w:cs="Times New Roman"/>
          <w:color w:val="000000"/>
          <w:sz w:val="24"/>
          <w:highlight w:val="white"/>
        </w:rPr>
        <w:t xml:space="preserve"> and </w:t>
      </w:r>
      <w:r w:rsidR="009971A3">
        <w:rPr>
          <w:rFonts w:ascii="Times New Roman" w:hAnsi="Times New Roman" w:cs="Times New Roman"/>
          <w:i/>
          <w:color w:val="000000"/>
          <w:sz w:val="24"/>
          <w:highlight w:val="white"/>
        </w:rPr>
        <w:t>equal</w:t>
      </w:r>
      <w:r w:rsidR="009971A3">
        <w:rPr>
          <w:rFonts w:ascii="Times New Roman" w:hAnsi="Times New Roman" w:cs="Times New Roman"/>
          <w:color w:val="000000"/>
          <w:sz w:val="24"/>
          <w:highlight w:val="white"/>
        </w:rPr>
        <w:t xml:space="preserve"> without addressing why or how this was so. Second, some students were restricted to only having formulas for the</w:t>
      </w:r>
      <w:r>
        <w:rPr>
          <w:rFonts w:ascii="Times New Roman" w:hAnsi="Times New Roman" w:cs="Times New Roman"/>
          <w:color w:val="000000"/>
          <w:sz w:val="24"/>
          <w:highlight w:val="white"/>
        </w:rPr>
        <w:t>ir</w:t>
      </w:r>
      <w:r w:rsidR="009971A3">
        <w:rPr>
          <w:rFonts w:ascii="Times New Roman" w:hAnsi="Times New Roman" w:cs="Times New Roman"/>
          <w:color w:val="000000"/>
          <w:sz w:val="24"/>
          <w:highlight w:val="white"/>
        </w:rPr>
        <w:t xml:space="preserve"> concept images of slope and derivative. Aspinwall and Miller not</w:t>
      </w:r>
      <w:r>
        <w:rPr>
          <w:rFonts w:ascii="Times New Roman" w:hAnsi="Times New Roman" w:cs="Times New Roman"/>
          <w:color w:val="000000"/>
          <w:sz w:val="24"/>
          <w:highlight w:val="white"/>
        </w:rPr>
        <w:t>e</w:t>
      </w:r>
      <w:r w:rsidR="009971A3">
        <w:rPr>
          <w:rFonts w:ascii="Times New Roman" w:hAnsi="Times New Roman" w:cs="Times New Roman"/>
          <w:color w:val="000000"/>
          <w:sz w:val="24"/>
          <w:highlight w:val="white"/>
        </w:rPr>
        <w:t xml:space="preserve"> that this type of limited analytic representation may make conceptual understandings of instantaneous velocity or rates of change difficult in the future. </w:t>
      </w:r>
      <w:r w:rsidR="002E4F79">
        <w:rPr>
          <w:rFonts w:ascii="Times New Roman" w:hAnsi="Times New Roman" w:cs="Times New Roman"/>
          <w:color w:val="000000"/>
          <w:sz w:val="24"/>
          <w:highlight w:val="white"/>
        </w:rPr>
        <w:t xml:space="preserve">Third, some students revealed cognitive schemes that included components from what they had learned about the derivative function and its interpretation as the slope of tangent lines to the graph of another function. For these cases, further writing prompts focused more clearly on identifying potential conflict factors in other parts of their concept images. </w:t>
      </w:r>
      <w:r w:rsidR="00023908">
        <w:rPr>
          <w:rFonts w:ascii="Times New Roman" w:hAnsi="Times New Roman" w:cs="Times New Roman"/>
          <w:color w:val="000000"/>
          <w:sz w:val="24"/>
          <w:highlight w:val="white"/>
        </w:rPr>
        <w:t>The second question revealed that some students may not have understood the difference between an increasing function and a function that is positive, for which the authors recommend</w:t>
      </w:r>
      <w:r>
        <w:rPr>
          <w:rFonts w:ascii="Times New Roman" w:hAnsi="Times New Roman" w:cs="Times New Roman"/>
          <w:color w:val="000000"/>
          <w:sz w:val="24"/>
          <w:highlight w:val="white"/>
        </w:rPr>
        <w:t>ed</w:t>
      </w:r>
      <w:r w:rsidR="00023908">
        <w:rPr>
          <w:rFonts w:ascii="Times New Roman" w:hAnsi="Times New Roman" w:cs="Times New Roman"/>
          <w:color w:val="000000"/>
          <w:sz w:val="24"/>
          <w:highlight w:val="white"/>
        </w:rPr>
        <w:t xml:space="preserve"> devising additional writing prompts for decreasing and negative functions of slopes</w:t>
      </w:r>
      <w:r w:rsidR="00EA2644">
        <w:rPr>
          <w:rFonts w:ascii="Times New Roman" w:hAnsi="Times New Roman" w:cs="Times New Roman"/>
          <w:color w:val="000000"/>
          <w:sz w:val="24"/>
          <w:highlight w:val="white"/>
        </w:rPr>
        <w:t xml:space="preserve"> (Aspinwall &amp; Miller, 2001, p. 94-97)</w:t>
      </w:r>
      <w:r w:rsidR="00023908">
        <w:rPr>
          <w:rFonts w:ascii="Times New Roman" w:hAnsi="Times New Roman" w:cs="Times New Roman"/>
          <w:color w:val="000000"/>
          <w:sz w:val="24"/>
          <w:highlight w:val="white"/>
        </w:rPr>
        <w:t xml:space="preserve">. </w:t>
      </w:r>
    </w:p>
    <w:p w:rsidR="00717381" w:rsidRDefault="00717381" w:rsidP="00C3049C">
      <w:pPr>
        <w:spacing w:after="0" w:line="480" w:lineRule="auto"/>
        <w:ind w:firstLine="720"/>
        <w:rPr>
          <w:rFonts w:ascii="Times New Roman" w:hAnsi="Times New Roman" w:cs="Times New Roman"/>
          <w:color w:val="000000"/>
          <w:sz w:val="24"/>
          <w:highlight w:val="white"/>
        </w:rPr>
      </w:pPr>
      <w:r>
        <w:rPr>
          <w:rFonts w:ascii="Times New Roman" w:hAnsi="Times New Roman" w:cs="Times New Roman"/>
          <w:color w:val="000000"/>
          <w:sz w:val="24"/>
          <w:highlight w:val="white"/>
        </w:rPr>
        <w:t xml:space="preserve">After students were introduced to </w:t>
      </w:r>
      <w:r w:rsidR="00EA2644">
        <w:rPr>
          <w:rFonts w:ascii="Times New Roman" w:hAnsi="Times New Roman" w:cs="Times New Roman"/>
          <w:color w:val="000000"/>
          <w:sz w:val="24"/>
          <w:highlight w:val="white"/>
        </w:rPr>
        <w:t>integrals and</w:t>
      </w:r>
      <w:r>
        <w:rPr>
          <w:rFonts w:ascii="Times New Roman" w:hAnsi="Times New Roman" w:cs="Times New Roman"/>
          <w:color w:val="000000"/>
          <w:sz w:val="24"/>
          <w:highlight w:val="white"/>
        </w:rPr>
        <w:t xml:space="preserve"> particularly </w:t>
      </w:r>
      <w:r w:rsidR="00EA2644">
        <w:rPr>
          <w:rFonts w:ascii="Times New Roman" w:hAnsi="Times New Roman" w:cs="Times New Roman"/>
          <w:color w:val="000000"/>
          <w:sz w:val="24"/>
          <w:highlight w:val="white"/>
        </w:rPr>
        <w:t xml:space="preserve">on </w:t>
      </w:r>
      <w:r>
        <w:rPr>
          <w:rFonts w:ascii="Times New Roman" w:hAnsi="Times New Roman" w:cs="Times New Roman"/>
          <w:color w:val="000000"/>
          <w:sz w:val="24"/>
          <w:highlight w:val="white"/>
        </w:rPr>
        <w:t>the convergence of left and right sums</w:t>
      </w:r>
      <w:r w:rsidR="00EA2644">
        <w:rPr>
          <w:rFonts w:ascii="Times New Roman" w:hAnsi="Times New Roman" w:cs="Times New Roman"/>
          <w:color w:val="000000"/>
          <w:sz w:val="24"/>
          <w:highlight w:val="white"/>
        </w:rPr>
        <w:t xml:space="preserve"> graphically, numerically, and analytically</w:t>
      </w:r>
      <w:r>
        <w:rPr>
          <w:rFonts w:ascii="Times New Roman" w:hAnsi="Times New Roman" w:cs="Times New Roman"/>
          <w:color w:val="000000"/>
          <w:sz w:val="24"/>
          <w:highlight w:val="white"/>
        </w:rPr>
        <w:t xml:space="preserve">, the students were given the following writing prompt: </w:t>
      </w:r>
    </w:p>
    <w:p w:rsidR="00D94351" w:rsidRDefault="00717381" w:rsidP="00C3049C">
      <w:pPr>
        <w:spacing w:after="0" w:line="480" w:lineRule="auto"/>
        <w:ind w:firstLine="720"/>
        <w:rPr>
          <w:rFonts w:ascii="Times New Roman" w:hAnsi="Times New Roman" w:cs="Times New Roman"/>
          <w:color w:val="000000"/>
          <w:sz w:val="24"/>
          <w:highlight w:val="white"/>
        </w:rPr>
      </w:pPr>
      <w:r>
        <w:rPr>
          <w:rFonts w:ascii="Times New Roman" w:hAnsi="Times New Roman" w:cs="Times New Roman"/>
          <w:color w:val="000000"/>
          <w:sz w:val="24"/>
          <w:highlight w:val="white"/>
        </w:rPr>
        <w:t xml:space="preserve">If </w:t>
      </w:r>
      <w:r>
        <w:rPr>
          <w:rFonts w:ascii="Times New Roman" w:hAnsi="Times New Roman" w:cs="Times New Roman"/>
          <w:i/>
          <w:color w:val="000000"/>
          <w:sz w:val="24"/>
          <w:highlight w:val="white"/>
        </w:rPr>
        <w:t xml:space="preserve">f </w:t>
      </w:r>
      <w:r>
        <w:rPr>
          <w:rFonts w:ascii="Times New Roman" w:hAnsi="Times New Roman" w:cs="Times New Roman"/>
          <w:color w:val="000000"/>
          <w:sz w:val="24"/>
          <w:highlight w:val="white"/>
        </w:rPr>
        <w:t>is monotonic the left- and right-hand sums trap the exact value of the definite integral between them. One way to approximate definite integrals accurately is to evaluate left- and right-</w:t>
      </w:r>
      <w:r>
        <w:rPr>
          <w:rFonts w:ascii="Times New Roman" w:hAnsi="Times New Roman" w:cs="Times New Roman"/>
          <w:color w:val="000000"/>
          <w:sz w:val="24"/>
          <w:highlight w:val="white"/>
        </w:rPr>
        <w:lastRenderedPageBreak/>
        <w:t xml:space="preserve">hand sums with a large number of subdivisions, using a computer or calculator. For a monotonic function that is increasing, as the number of subdivisions increases, the left-hand sums converge </w:t>
      </w:r>
      <w:r>
        <w:rPr>
          <w:rFonts w:ascii="Times New Roman" w:hAnsi="Times New Roman" w:cs="Times New Roman"/>
          <w:i/>
          <w:color w:val="000000"/>
          <w:sz w:val="24"/>
          <w:highlight w:val="white"/>
        </w:rPr>
        <w:t>up</w:t>
      </w:r>
      <w:r>
        <w:rPr>
          <w:rFonts w:ascii="Times New Roman" w:hAnsi="Times New Roman" w:cs="Times New Roman"/>
          <w:color w:val="000000"/>
          <w:sz w:val="24"/>
          <w:highlight w:val="white"/>
        </w:rPr>
        <w:t xml:space="preserve"> on the integral from below, and the right-hand sums converge down on the integral from above. Explain why this is true</w:t>
      </w:r>
      <w:r w:rsidR="00EA2644">
        <w:rPr>
          <w:rFonts w:ascii="Times New Roman" w:hAnsi="Times New Roman" w:cs="Times New Roman"/>
          <w:color w:val="000000"/>
          <w:sz w:val="24"/>
          <w:highlight w:val="white"/>
        </w:rPr>
        <w:t xml:space="preserve"> (Aspinwall &amp; Miller, 2001, p. 101)</w:t>
      </w:r>
      <w:r>
        <w:rPr>
          <w:rFonts w:ascii="Times New Roman" w:hAnsi="Times New Roman" w:cs="Times New Roman"/>
          <w:color w:val="000000"/>
          <w:sz w:val="24"/>
          <w:highlight w:val="white"/>
        </w:rPr>
        <w:t xml:space="preserve">. </w:t>
      </w:r>
      <w:r w:rsidR="009971A3">
        <w:rPr>
          <w:rFonts w:ascii="Times New Roman" w:hAnsi="Times New Roman" w:cs="Times New Roman"/>
          <w:color w:val="000000"/>
          <w:sz w:val="24"/>
          <w:highlight w:val="white"/>
        </w:rPr>
        <w:t xml:space="preserve"> </w:t>
      </w:r>
    </w:p>
    <w:p w:rsidR="005A1590" w:rsidRDefault="00FF2AF2" w:rsidP="00C3049C">
      <w:pPr>
        <w:spacing w:after="0" w:line="480" w:lineRule="auto"/>
        <w:ind w:firstLine="720"/>
        <w:rPr>
          <w:rFonts w:ascii="Times New Roman" w:hAnsi="Times New Roman" w:cs="Times New Roman"/>
          <w:color w:val="000000"/>
          <w:sz w:val="24"/>
          <w:highlight w:val="white"/>
        </w:rPr>
      </w:pPr>
      <w:r>
        <w:rPr>
          <w:rFonts w:ascii="Times New Roman" w:hAnsi="Times New Roman" w:cs="Times New Roman"/>
          <w:color w:val="000000"/>
          <w:sz w:val="24"/>
          <w:highlight w:val="white"/>
        </w:rPr>
        <w:t>Although</w:t>
      </w:r>
      <w:r w:rsidR="005A1590">
        <w:rPr>
          <w:rFonts w:ascii="Times New Roman" w:hAnsi="Times New Roman" w:cs="Times New Roman"/>
          <w:color w:val="000000"/>
          <w:sz w:val="24"/>
          <w:highlight w:val="white"/>
        </w:rPr>
        <w:t xml:space="preserve"> some students seemed to have a complex understanding of the left and right hand sum’s role as bou</w:t>
      </w:r>
      <w:r>
        <w:rPr>
          <w:rFonts w:ascii="Times New Roman" w:hAnsi="Times New Roman" w:cs="Times New Roman"/>
          <w:color w:val="000000"/>
          <w:sz w:val="24"/>
          <w:highlight w:val="white"/>
        </w:rPr>
        <w:t xml:space="preserve">nds for definite integrals and thus had concept images consistent with formal definition of the mathematical community at large, </w:t>
      </w:r>
      <w:r w:rsidR="005A1590">
        <w:rPr>
          <w:rFonts w:ascii="Times New Roman" w:hAnsi="Times New Roman" w:cs="Times New Roman"/>
          <w:color w:val="000000"/>
          <w:sz w:val="24"/>
          <w:highlight w:val="white"/>
        </w:rPr>
        <w:t>other students had different cognitive structures for the integral</w:t>
      </w:r>
      <w:r w:rsidR="00EA2644">
        <w:rPr>
          <w:rFonts w:ascii="Times New Roman" w:hAnsi="Times New Roman" w:cs="Times New Roman"/>
          <w:color w:val="000000"/>
          <w:sz w:val="24"/>
          <w:highlight w:val="white"/>
        </w:rPr>
        <w:t xml:space="preserve"> (Aspinwall &amp; Miller, 2001, </w:t>
      </w:r>
      <w:r>
        <w:rPr>
          <w:rFonts w:ascii="Times New Roman" w:hAnsi="Times New Roman" w:cs="Times New Roman"/>
          <w:color w:val="000000"/>
          <w:sz w:val="24"/>
          <w:highlight w:val="white"/>
        </w:rPr>
        <w:t>p. 101-106)</w:t>
      </w:r>
      <w:r w:rsidR="005A1590">
        <w:rPr>
          <w:rFonts w:ascii="Times New Roman" w:hAnsi="Times New Roman" w:cs="Times New Roman"/>
          <w:color w:val="000000"/>
          <w:sz w:val="24"/>
          <w:highlight w:val="white"/>
        </w:rPr>
        <w:t>. For instance, some students responses did not reveal that student understood why left sums create lower bounds and must increase to the integral (and similarly for right-hand sums</w:t>
      </w:r>
      <w:r w:rsidR="00EA2644">
        <w:rPr>
          <w:rFonts w:ascii="Times New Roman" w:hAnsi="Times New Roman" w:cs="Times New Roman"/>
          <w:color w:val="000000"/>
          <w:sz w:val="24"/>
          <w:highlight w:val="white"/>
        </w:rPr>
        <w:t xml:space="preserve"> decreasing</w:t>
      </w:r>
      <w:r w:rsidR="005A1590">
        <w:rPr>
          <w:rFonts w:ascii="Times New Roman" w:hAnsi="Times New Roman" w:cs="Times New Roman"/>
          <w:color w:val="000000"/>
          <w:sz w:val="24"/>
          <w:highlight w:val="white"/>
        </w:rPr>
        <w:t xml:space="preserve">), and received follow-up prompts that questioned what students thought about the effect of an increase in </w:t>
      </w:r>
      <w:r w:rsidR="005A1590">
        <w:rPr>
          <w:rFonts w:ascii="Times New Roman" w:hAnsi="Times New Roman" w:cs="Times New Roman"/>
          <w:i/>
          <w:color w:val="000000"/>
          <w:sz w:val="24"/>
          <w:highlight w:val="white"/>
        </w:rPr>
        <w:t>n</w:t>
      </w:r>
      <w:r w:rsidR="005A1590">
        <w:rPr>
          <w:rFonts w:ascii="Times New Roman" w:hAnsi="Times New Roman" w:cs="Times New Roman"/>
          <w:color w:val="000000"/>
          <w:sz w:val="24"/>
          <w:highlight w:val="white"/>
        </w:rPr>
        <w:t>, the number of subdivisions</w:t>
      </w:r>
      <w:r w:rsidR="00EA2644">
        <w:rPr>
          <w:rFonts w:ascii="Times New Roman" w:hAnsi="Times New Roman" w:cs="Times New Roman"/>
          <w:color w:val="000000"/>
          <w:sz w:val="24"/>
          <w:highlight w:val="white"/>
        </w:rPr>
        <w:t>, on the sums</w:t>
      </w:r>
      <w:r w:rsidR="005A1590">
        <w:rPr>
          <w:rFonts w:ascii="Times New Roman" w:hAnsi="Times New Roman" w:cs="Times New Roman"/>
          <w:color w:val="000000"/>
          <w:sz w:val="24"/>
          <w:highlight w:val="white"/>
        </w:rPr>
        <w:t xml:space="preserve">. Other students reversed the roles of left-hand and right-hand sums as bounds. </w:t>
      </w:r>
      <w:r w:rsidR="00EA2644">
        <w:rPr>
          <w:rFonts w:ascii="Times New Roman" w:hAnsi="Times New Roman" w:cs="Times New Roman"/>
          <w:color w:val="000000"/>
          <w:sz w:val="24"/>
          <w:highlight w:val="white"/>
        </w:rPr>
        <w:t>The authors suggested that a</w:t>
      </w:r>
      <w:r w:rsidR="005A1590">
        <w:rPr>
          <w:rFonts w:ascii="Times New Roman" w:hAnsi="Times New Roman" w:cs="Times New Roman"/>
          <w:color w:val="000000"/>
          <w:sz w:val="24"/>
          <w:highlight w:val="white"/>
        </w:rPr>
        <w:t>n example of an ad</w:t>
      </w:r>
      <w:r w:rsidR="00EA2644">
        <w:rPr>
          <w:rFonts w:ascii="Times New Roman" w:hAnsi="Times New Roman" w:cs="Times New Roman"/>
          <w:color w:val="000000"/>
          <w:sz w:val="24"/>
          <w:highlight w:val="white"/>
        </w:rPr>
        <w:t>ditional writing prompt for these students</w:t>
      </w:r>
      <w:r w:rsidR="005A1590">
        <w:rPr>
          <w:rFonts w:ascii="Times New Roman" w:hAnsi="Times New Roman" w:cs="Times New Roman"/>
          <w:color w:val="000000"/>
          <w:sz w:val="24"/>
          <w:highlight w:val="white"/>
        </w:rPr>
        <w:t xml:space="preserve"> could include computing left and</w:t>
      </w:r>
      <w:r w:rsidR="00EA2644">
        <w:rPr>
          <w:rFonts w:ascii="Times New Roman" w:hAnsi="Times New Roman" w:cs="Times New Roman"/>
          <w:color w:val="000000"/>
          <w:sz w:val="24"/>
          <w:highlight w:val="white"/>
        </w:rPr>
        <w:t xml:space="preserve"> right sums on a given </w:t>
      </w:r>
      <w:r w:rsidR="005A1590">
        <w:rPr>
          <w:rFonts w:ascii="Times New Roman" w:hAnsi="Times New Roman" w:cs="Times New Roman"/>
          <w:color w:val="000000"/>
          <w:sz w:val="24"/>
          <w:highlight w:val="white"/>
        </w:rPr>
        <w:t xml:space="preserve">example of an increasing function.  </w:t>
      </w:r>
    </w:p>
    <w:p w:rsidR="005A2250" w:rsidRDefault="005A2250" w:rsidP="00C3049C">
      <w:pPr>
        <w:spacing w:after="0" w:line="480" w:lineRule="auto"/>
        <w:ind w:firstLine="720"/>
        <w:rPr>
          <w:rFonts w:ascii="Times New Roman" w:hAnsi="Times New Roman" w:cs="Times New Roman"/>
          <w:color w:val="000000"/>
          <w:sz w:val="24"/>
          <w:highlight w:val="white"/>
        </w:rPr>
      </w:pPr>
      <w:r>
        <w:rPr>
          <w:rFonts w:ascii="Times New Roman" w:hAnsi="Times New Roman" w:cs="Times New Roman"/>
          <w:color w:val="000000"/>
          <w:sz w:val="24"/>
          <w:highlight w:val="white"/>
        </w:rPr>
        <w:t xml:space="preserve">The idea behind asking students these writing prompts </w:t>
      </w:r>
      <w:r w:rsidR="00EA2644">
        <w:rPr>
          <w:rFonts w:ascii="Times New Roman" w:hAnsi="Times New Roman" w:cs="Times New Roman"/>
          <w:color w:val="000000"/>
          <w:sz w:val="24"/>
          <w:highlight w:val="white"/>
        </w:rPr>
        <w:t xml:space="preserve">and the follow up prompts </w:t>
      </w:r>
      <w:r>
        <w:rPr>
          <w:rFonts w:ascii="Times New Roman" w:hAnsi="Times New Roman" w:cs="Times New Roman"/>
          <w:color w:val="000000"/>
          <w:sz w:val="24"/>
          <w:highlight w:val="white"/>
        </w:rPr>
        <w:t>is for students to go beyond algebr</w:t>
      </w:r>
      <w:r w:rsidR="00EA2644">
        <w:rPr>
          <w:rFonts w:ascii="Times New Roman" w:hAnsi="Times New Roman" w:cs="Times New Roman"/>
          <w:color w:val="000000"/>
          <w:sz w:val="24"/>
          <w:highlight w:val="white"/>
        </w:rPr>
        <w:t>aic or procedural understanding</w:t>
      </w:r>
      <w:r>
        <w:rPr>
          <w:rFonts w:ascii="Times New Roman" w:hAnsi="Times New Roman" w:cs="Times New Roman"/>
          <w:color w:val="000000"/>
          <w:sz w:val="24"/>
          <w:highlight w:val="white"/>
        </w:rPr>
        <w:t xml:space="preserve"> and move towards conceptual understanding</w:t>
      </w:r>
      <w:r w:rsidR="00EA2644">
        <w:rPr>
          <w:rFonts w:ascii="Times New Roman" w:hAnsi="Times New Roman" w:cs="Times New Roman"/>
          <w:color w:val="000000"/>
          <w:sz w:val="24"/>
          <w:highlight w:val="white"/>
        </w:rPr>
        <w:t xml:space="preserve">. Successful </w:t>
      </w:r>
      <w:r w:rsidR="00CD5FA2">
        <w:rPr>
          <w:rFonts w:ascii="Times New Roman" w:hAnsi="Times New Roman" w:cs="Times New Roman"/>
          <w:color w:val="000000"/>
          <w:sz w:val="24"/>
          <w:highlight w:val="white"/>
        </w:rPr>
        <w:t>writing prompts hold</w:t>
      </w:r>
      <w:r>
        <w:rPr>
          <w:rFonts w:ascii="Times New Roman" w:hAnsi="Times New Roman" w:cs="Times New Roman"/>
          <w:color w:val="000000"/>
          <w:sz w:val="24"/>
          <w:highlight w:val="white"/>
        </w:rPr>
        <w:t xml:space="preserve"> individuals accountable for their learning</w:t>
      </w:r>
      <w:r w:rsidR="00CD5FA2">
        <w:rPr>
          <w:rFonts w:ascii="Times New Roman" w:hAnsi="Times New Roman" w:cs="Times New Roman"/>
          <w:color w:val="000000"/>
          <w:sz w:val="24"/>
          <w:highlight w:val="white"/>
        </w:rPr>
        <w:t xml:space="preserve"> by “</w:t>
      </w:r>
      <w:proofErr w:type="spellStart"/>
      <w:r w:rsidR="00CD5FA2">
        <w:rPr>
          <w:rFonts w:ascii="Times New Roman" w:hAnsi="Times New Roman" w:cs="Times New Roman"/>
          <w:color w:val="000000"/>
          <w:sz w:val="24"/>
          <w:highlight w:val="white"/>
        </w:rPr>
        <w:t>initiat</w:t>
      </w:r>
      <w:proofErr w:type="spellEnd"/>
      <w:r w:rsidR="00CD5FA2">
        <w:rPr>
          <w:rFonts w:ascii="Times New Roman" w:hAnsi="Times New Roman" w:cs="Times New Roman"/>
          <w:color w:val="000000"/>
          <w:sz w:val="24"/>
          <w:highlight w:val="white"/>
        </w:rPr>
        <w:t>[</w:t>
      </w:r>
      <w:proofErr w:type="spellStart"/>
      <w:r w:rsidR="00CD5FA2">
        <w:rPr>
          <w:rFonts w:ascii="Times New Roman" w:hAnsi="Times New Roman" w:cs="Times New Roman"/>
          <w:color w:val="000000"/>
          <w:sz w:val="24"/>
          <w:highlight w:val="white"/>
        </w:rPr>
        <w:t>ing</w:t>
      </w:r>
      <w:proofErr w:type="spellEnd"/>
      <w:r w:rsidR="00CD5FA2">
        <w:rPr>
          <w:rFonts w:ascii="Times New Roman" w:hAnsi="Times New Roman" w:cs="Times New Roman"/>
          <w:color w:val="000000"/>
          <w:sz w:val="24"/>
          <w:highlight w:val="white"/>
        </w:rPr>
        <w:t>] a response that enables a teacher to determine any potential conflict factors in a learner’s concept image that may prevent learning the formal concept definition”</w:t>
      </w:r>
      <w:r w:rsidR="00CD5FA2" w:rsidRPr="00CD5FA2">
        <w:rPr>
          <w:rFonts w:ascii="Times New Roman" w:hAnsi="Times New Roman" w:cs="Times New Roman"/>
          <w:color w:val="000000"/>
          <w:sz w:val="24"/>
          <w:highlight w:val="white"/>
        </w:rPr>
        <w:t xml:space="preserve"> </w:t>
      </w:r>
      <w:r w:rsidR="00EA2644">
        <w:rPr>
          <w:rFonts w:ascii="Times New Roman" w:hAnsi="Times New Roman" w:cs="Times New Roman"/>
          <w:color w:val="000000"/>
          <w:sz w:val="24"/>
          <w:highlight w:val="white"/>
        </w:rPr>
        <w:t xml:space="preserve">(Aspinwall &amp; Miller, 2001, </w:t>
      </w:r>
      <w:r w:rsidR="00CD5FA2">
        <w:rPr>
          <w:rFonts w:ascii="Times New Roman" w:hAnsi="Times New Roman" w:cs="Times New Roman"/>
          <w:color w:val="000000"/>
          <w:sz w:val="24"/>
          <w:highlight w:val="white"/>
        </w:rPr>
        <w:t>p. 94)</w:t>
      </w:r>
      <w:r>
        <w:rPr>
          <w:rFonts w:ascii="Times New Roman" w:hAnsi="Times New Roman" w:cs="Times New Roman"/>
          <w:color w:val="000000"/>
          <w:sz w:val="24"/>
          <w:highlight w:val="white"/>
        </w:rPr>
        <w:t>. Even with teachers presenting information graphically, numerically, and analytically, conflict factors still arise as evidenced by this study. From analyzing the writing prompts, teachers can help resolve these conflicts between concept image and concept definition. Ultimately, students should be able to translate between the three representations</w:t>
      </w:r>
      <w:r w:rsidR="00EA2C76">
        <w:rPr>
          <w:rFonts w:ascii="Times New Roman" w:hAnsi="Times New Roman" w:cs="Times New Roman"/>
          <w:color w:val="000000"/>
          <w:sz w:val="24"/>
          <w:highlight w:val="white"/>
        </w:rPr>
        <w:t>.</w:t>
      </w:r>
    </w:p>
    <w:p w:rsidR="00EA2C76" w:rsidRDefault="00EA2644" w:rsidP="00C3049C">
      <w:pPr>
        <w:spacing w:after="0" w:line="480" w:lineRule="auto"/>
        <w:ind w:firstLine="720"/>
        <w:rPr>
          <w:rFonts w:ascii="Times New Roman" w:hAnsi="Times New Roman" w:cs="Times New Roman"/>
          <w:color w:val="000000"/>
          <w:sz w:val="24"/>
          <w:highlight w:val="white"/>
        </w:rPr>
      </w:pPr>
      <w:r>
        <w:rPr>
          <w:rFonts w:ascii="Times New Roman" w:hAnsi="Times New Roman" w:cs="Times New Roman"/>
          <w:color w:val="000000"/>
          <w:sz w:val="24"/>
          <w:highlight w:val="white"/>
        </w:rPr>
        <w:lastRenderedPageBreak/>
        <w:t>It is important to note that t</w:t>
      </w:r>
      <w:r w:rsidR="00EA2C76">
        <w:rPr>
          <w:rFonts w:ascii="Times New Roman" w:hAnsi="Times New Roman" w:cs="Times New Roman"/>
          <w:color w:val="000000"/>
          <w:sz w:val="24"/>
          <w:highlight w:val="white"/>
        </w:rPr>
        <w:t xml:space="preserve">his study focused more on analyzing the student’s responses to reveal the potential conflict factors students held than on the effect of the writing prompts on the students’ concept images. It is not possible to tell whether the teacher was only able to identify the students’ conflict factors, or whether they were able to resolve these conflicts by adjusting the students’ concept images. Further research would need to be done to test this. </w:t>
      </w:r>
    </w:p>
    <w:p w:rsidR="0033492C" w:rsidRDefault="004D6E1A" w:rsidP="004D6E1A">
      <w:pPr>
        <w:spacing w:after="0" w:line="480" w:lineRule="auto"/>
        <w:ind w:firstLine="720"/>
        <w:jc w:val="center"/>
        <w:rPr>
          <w:rFonts w:ascii="Times New Roman" w:hAnsi="Times New Roman" w:cs="Times New Roman"/>
          <w:b/>
          <w:color w:val="000000"/>
          <w:sz w:val="24"/>
          <w:highlight w:val="white"/>
        </w:rPr>
      </w:pPr>
      <w:r>
        <w:rPr>
          <w:rFonts w:ascii="Times New Roman" w:hAnsi="Times New Roman" w:cs="Times New Roman"/>
          <w:b/>
          <w:color w:val="000000"/>
          <w:sz w:val="24"/>
          <w:highlight w:val="white"/>
        </w:rPr>
        <w:t>How Has Concept Image Developed?</w:t>
      </w:r>
    </w:p>
    <w:p w:rsidR="008275E2" w:rsidRDefault="005465D8" w:rsidP="008275E2">
      <w:pPr>
        <w:spacing w:after="0" w:line="480" w:lineRule="auto"/>
        <w:ind w:firstLine="720"/>
        <w:rPr>
          <w:rFonts w:ascii="Times New Roman" w:hAnsi="Times New Roman" w:cs="Times New Roman"/>
          <w:color w:val="000000"/>
          <w:sz w:val="24"/>
        </w:rPr>
      </w:pPr>
      <w:r>
        <w:rPr>
          <w:rFonts w:ascii="Times New Roman" w:hAnsi="Times New Roman" w:cs="Times New Roman"/>
          <w:color w:val="000000"/>
          <w:sz w:val="24"/>
          <w:highlight w:val="white"/>
        </w:rPr>
        <w:t>Since 1981, the idea of concept i</w:t>
      </w:r>
      <w:r w:rsidR="00ED7050">
        <w:rPr>
          <w:rFonts w:ascii="Times New Roman" w:hAnsi="Times New Roman" w:cs="Times New Roman"/>
          <w:color w:val="000000"/>
          <w:sz w:val="24"/>
          <w:highlight w:val="white"/>
        </w:rPr>
        <w:t xml:space="preserve">mage has </w:t>
      </w:r>
      <w:r w:rsidR="008275E2">
        <w:rPr>
          <w:rFonts w:ascii="Times New Roman" w:hAnsi="Times New Roman" w:cs="Times New Roman"/>
          <w:color w:val="000000"/>
          <w:sz w:val="24"/>
          <w:highlight w:val="white"/>
        </w:rPr>
        <w:t xml:space="preserve">altered and </w:t>
      </w:r>
      <w:r w:rsidR="00ED7050">
        <w:rPr>
          <w:rFonts w:ascii="Times New Roman" w:hAnsi="Times New Roman" w:cs="Times New Roman"/>
          <w:color w:val="000000"/>
          <w:sz w:val="24"/>
          <w:highlight w:val="white"/>
        </w:rPr>
        <w:t xml:space="preserve">developed </w:t>
      </w:r>
      <w:r>
        <w:rPr>
          <w:rFonts w:ascii="Times New Roman" w:hAnsi="Times New Roman" w:cs="Times New Roman"/>
          <w:color w:val="000000"/>
          <w:sz w:val="24"/>
          <w:highlight w:val="white"/>
        </w:rPr>
        <w:t>as researchers have begun to implement it into their own studies</w:t>
      </w:r>
      <w:r w:rsidR="00ED7050">
        <w:rPr>
          <w:rFonts w:ascii="Times New Roman" w:hAnsi="Times New Roman" w:cs="Times New Roman"/>
          <w:color w:val="000000"/>
          <w:sz w:val="24"/>
          <w:highlight w:val="white"/>
        </w:rPr>
        <w:t xml:space="preserve">. Even Tall and Vinner reported differences in their ideas of concept image. </w:t>
      </w:r>
      <w:r w:rsidR="002911A0">
        <w:rPr>
          <w:rFonts w:ascii="Times New Roman" w:hAnsi="Times New Roman" w:cs="Times New Roman"/>
          <w:color w:val="000000"/>
          <w:sz w:val="24"/>
          <w:highlight w:val="white"/>
        </w:rPr>
        <w:t xml:space="preserve">Tall explains that </w:t>
      </w:r>
      <w:proofErr w:type="spellStart"/>
      <w:r w:rsidR="002911A0">
        <w:rPr>
          <w:rFonts w:ascii="Times New Roman" w:hAnsi="Times New Roman" w:cs="Times New Roman"/>
          <w:color w:val="000000"/>
          <w:sz w:val="24"/>
          <w:highlight w:val="white"/>
        </w:rPr>
        <w:t>Vinner’s</w:t>
      </w:r>
      <w:proofErr w:type="spellEnd"/>
      <w:r w:rsidR="002911A0">
        <w:rPr>
          <w:rFonts w:ascii="Times New Roman" w:hAnsi="Times New Roman" w:cs="Times New Roman"/>
          <w:color w:val="000000"/>
          <w:sz w:val="24"/>
          <w:highlight w:val="white"/>
        </w:rPr>
        <w:t xml:space="preserve"> definition of concept image was more philosophically based that his own</w:t>
      </w:r>
      <w:r w:rsidR="008275E2">
        <w:rPr>
          <w:rFonts w:ascii="Times New Roman" w:hAnsi="Times New Roman" w:cs="Times New Roman"/>
          <w:color w:val="000000"/>
          <w:sz w:val="24"/>
          <w:highlight w:val="white"/>
        </w:rPr>
        <w:t xml:space="preserve"> (Tall, 2003)</w:t>
      </w:r>
      <w:r w:rsidR="002911A0">
        <w:rPr>
          <w:rFonts w:ascii="Times New Roman" w:hAnsi="Times New Roman" w:cs="Times New Roman"/>
          <w:color w:val="000000"/>
          <w:sz w:val="24"/>
          <w:highlight w:val="white"/>
        </w:rPr>
        <w:t xml:space="preserve">. Vinner was attempting to analyze the effects of focusing in different ways on images and definition. Tall says, “My perception was more humanly based, so that where </w:t>
      </w:r>
      <w:proofErr w:type="spellStart"/>
      <w:r w:rsidR="002911A0">
        <w:rPr>
          <w:rFonts w:ascii="Times New Roman" w:hAnsi="Times New Roman" w:cs="Times New Roman"/>
          <w:color w:val="000000"/>
          <w:sz w:val="24"/>
          <w:highlight w:val="white"/>
        </w:rPr>
        <w:t>Shlomo</w:t>
      </w:r>
      <w:proofErr w:type="spellEnd"/>
      <w:r w:rsidR="002911A0">
        <w:rPr>
          <w:rFonts w:ascii="Times New Roman" w:hAnsi="Times New Roman" w:cs="Times New Roman"/>
          <w:color w:val="000000"/>
          <w:sz w:val="24"/>
          <w:highlight w:val="white"/>
        </w:rPr>
        <w:t xml:space="preserve"> </w:t>
      </w:r>
      <w:r w:rsidR="008275E2">
        <w:rPr>
          <w:rFonts w:ascii="Times New Roman" w:hAnsi="Times New Roman" w:cs="Times New Roman"/>
          <w:color w:val="000000"/>
          <w:sz w:val="24"/>
          <w:highlight w:val="white"/>
        </w:rPr>
        <w:t xml:space="preserve">[Vinner] </w:t>
      </w:r>
      <w:r w:rsidR="002911A0">
        <w:rPr>
          <w:rFonts w:ascii="Times New Roman" w:hAnsi="Times New Roman" w:cs="Times New Roman"/>
          <w:color w:val="000000"/>
          <w:sz w:val="24"/>
          <w:highlight w:val="white"/>
        </w:rPr>
        <w:t xml:space="preserve">talked about ‘the mind’ and thought about it as separate from ‘the brain’ in a Cartesian sense, I always thought of the mind as the way the brain works, so that it is an indivisible part of the structure of the brain” (Tall, 2003). This difference has resulted in Vinner </w:t>
      </w:r>
      <w:r w:rsidR="00D3613B">
        <w:rPr>
          <w:rFonts w:ascii="Times New Roman" w:hAnsi="Times New Roman" w:cs="Times New Roman"/>
          <w:color w:val="000000"/>
          <w:sz w:val="24"/>
          <w:highlight w:val="white"/>
        </w:rPr>
        <w:t xml:space="preserve">writing about concept image and concept image as two distinct cells, whereas Tall considers concept definition as part of the total concept image. The former allows for subtle analyses of the difference in using the two ideas, </w:t>
      </w:r>
      <w:r w:rsidR="00DF40F2">
        <w:rPr>
          <w:rFonts w:ascii="Times New Roman" w:hAnsi="Times New Roman" w:cs="Times New Roman"/>
          <w:color w:val="000000"/>
          <w:sz w:val="24"/>
          <w:highlight w:val="white"/>
        </w:rPr>
        <w:t>whereas</w:t>
      </w:r>
      <w:r w:rsidR="00D3613B">
        <w:rPr>
          <w:rFonts w:ascii="Times New Roman" w:hAnsi="Times New Roman" w:cs="Times New Roman"/>
          <w:color w:val="000000"/>
          <w:sz w:val="24"/>
          <w:highlight w:val="white"/>
        </w:rPr>
        <w:t xml:space="preserve"> the latter concludes that since a concept definition is words that can be communicated written or verbally, it is part of the concept image (Tall, 2003). </w:t>
      </w:r>
    </w:p>
    <w:p w:rsidR="00181D00" w:rsidRPr="008275E2" w:rsidRDefault="008275E2" w:rsidP="008275E2">
      <w:pPr>
        <w:spacing w:after="0" w:line="480" w:lineRule="auto"/>
        <w:ind w:firstLine="720"/>
        <w:rPr>
          <w:rFonts w:ascii="Times New Roman" w:hAnsi="Times New Roman" w:cs="Times New Roman"/>
          <w:color w:val="000000"/>
          <w:sz w:val="24"/>
        </w:rPr>
      </w:pPr>
      <w:proofErr w:type="spellStart"/>
      <w:r>
        <w:rPr>
          <w:rFonts w:ascii="Times New Roman" w:hAnsi="Times New Roman" w:cs="Times New Roman"/>
          <w:color w:val="000000"/>
          <w:sz w:val="24"/>
        </w:rPr>
        <w:t>Viholainen</w:t>
      </w:r>
      <w:proofErr w:type="spellEnd"/>
      <w:r>
        <w:rPr>
          <w:rFonts w:ascii="Times New Roman" w:hAnsi="Times New Roman" w:cs="Times New Roman"/>
          <w:color w:val="000000"/>
          <w:sz w:val="24"/>
        </w:rPr>
        <w:t xml:space="preserve"> </w:t>
      </w:r>
      <w:r>
        <w:rPr>
          <w:rFonts w:ascii="Times New Roman" w:hAnsi="Times New Roman" w:cs="Times New Roman"/>
          <w:color w:val="000000"/>
          <w:sz w:val="24"/>
          <w:highlight w:val="white"/>
        </w:rPr>
        <w:t xml:space="preserve">presents a model which he considers to have “a positivistic or naturalistic basis” and aims </w:t>
      </w:r>
      <w:r w:rsidR="00C57C4C">
        <w:rPr>
          <w:rFonts w:ascii="Times New Roman" w:hAnsi="Times New Roman" w:cs="Times New Roman"/>
          <w:color w:val="000000"/>
          <w:sz w:val="24"/>
          <w:highlight w:val="white"/>
        </w:rPr>
        <w:t xml:space="preserve">to </w:t>
      </w:r>
      <w:r>
        <w:rPr>
          <w:rFonts w:ascii="Times New Roman" w:hAnsi="Times New Roman" w:cs="Times New Roman"/>
          <w:color w:val="000000"/>
          <w:sz w:val="24"/>
          <w:highlight w:val="white"/>
        </w:rPr>
        <w:t xml:space="preserve">describe “only the role of the definition in the concept image and the process of understanding a given definition” and not the whole process of learning or thinking. </w:t>
      </w:r>
      <w:proofErr w:type="spellStart"/>
      <w:r>
        <w:rPr>
          <w:rFonts w:ascii="Times New Roman" w:hAnsi="Times New Roman" w:cs="Times New Roman"/>
          <w:color w:val="000000"/>
          <w:sz w:val="24"/>
          <w:highlight w:val="white"/>
        </w:rPr>
        <w:t>Viholainen’s</w:t>
      </w:r>
      <w:proofErr w:type="spellEnd"/>
      <w:r>
        <w:rPr>
          <w:rFonts w:ascii="Times New Roman" w:hAnsi="Times New Roman" w:cs="Times New Roman"/>
          <w:color w:val="000000"/>
          <w:sz w:val="24"/>
          <w:highlight w:val="white"/>
        </w:rPr>
        <w:t xml:space="preserve"> model (Figure 4) does not include personal concept definition because he believes </w:t>
      </w:r>
      <w:r>
        <w:rPr>
          <w:rFonts w:ascii="Times New Roman" w:hAnsi="Times New Roman" w:cs="Times New Roman"/>
          <w:color w:val="000000"/>
          <w:sz w:val="24"/>
          <w:highlight w:val="white"/>
        </w:rPr>
        <w:lastRenderedPageBreak/>
        <w:t>that it could be equal with the personal interpretation of the formal concept definition or lie outside of the concept definition image (2008, p. 233-234).</w:t>
      </w:r>
    </w:p>
    <w:p w:rsidR="0033492C" w:rsidRPr="0033492C" w:rsidRDefault="006671E3" w:rsidP="00651D33">
      <w:pPr>
        <w:spacing w:after="0" w:line="480" w:lineRule="auto"/>
        <w:ind w:firstLine="720"/>
        <w:rPr>
          <w:rFonts w:ascii="Times New Roman" w:hAnsi="Times New Roman" w:cs="Times New Roman"/>
          <w:color w:val="000000"/>
          <w:sz w:val="24"/>
          <w:highlight w:val="white"/>
        </w:rPr>
      </w:pPr>
      <w:r>
        <w:rPr>
          <w:rFonts w:ascii="Times New Roman" w:hAnsi="Times New Roman" w:cs="Times New Roman"/>
          <w:noProof/>
          <w:color w:val="000000"/>
          <w:sz w:val="24"/>
        </w:rPr>
        <w:drawing>
          <wp:anchor distT="0" distB="0" distL="114300" distR="114300" simplePos="0" relativeHeight="251667456" behindDoc="0" locked="0" layoutInCell="1" allowOverlap="1">
            <wp:simplePos x="0" y="0"/>
            <wp:positionH relativeFrom="margin">
              <wp:align>center</wp:align>
            </wp:positionH>
            <wp:positionV relativeFrom="margin">
              <wp:posOffset>709295</wp:posOffset>
            </wp:positionV>
            <wp:extent cx="4843145" cy="4130040"/>
            <wp:effectExtent l="19050" t="0" r="0"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843145" cy="4130040"/>
                    </a:xfrm>
                    <a:prstGeom prst="rect">
                      <a:avLst/>
                    </a:prstGeom>
                    <a:noFill/>
                    <a:ln w="9525">
                      <a:noFill/>
                      <a:miter lim="800000"/>
                      <a:headEnd/>
                      <a:tailEnd/>
                    </a:ln>
                  </pic:spPr>
                </pic:pic>
              </a:graphicData>
            </a:graphic>
          </wp:anchor>
        </w:drawing>
      </w:r>
    </w:p>
    <w:p w:rsidR="00DE2AB9" w:rsidRPr="004A2502" w:rsidRDefault="00DE2AB9" w:rsidP="004A2502">
      <w:pPr>
        <w:pStyle w:val="ListParagraph"/>
        <w:spacing w:line="480" w:lineRule="auto"/>
        <w:ind w:left="1080"/>
        <w:rPr>
          <w:rFonts w:ascii="Times New Roman" w:hAnsi="Times New Roman" w:cs="Times New Roman"/>
          <w:color w:val="000000"/>
          <w:sz w:val="24"/>
          <w:highlight w:val="white"/>
        </w:rPr>
      </w:pPr>
    </w:p>
    <w:p w:rsidR="00C3049C" w:rsidRDefault="0028448C" w:rsidP="00C3049C">
      <w:pPr>
        <w:spacing w:line="480" w:lineRule="auto"/>
        <w:rPr>
          <w:rFonts w:ascii="Times New Roman" w:hAnsi="Times New Roman" w:cs="Times New Roman"/>
          <w:color w:val="000000"/>
          <w:sz w:val="24"/>
        </w:rPr>
      </w:pPr>
      <w:r>
        <w:rPr>
          <w:rFonts w:ascii="Times New Roman" w:hAnsi="Times New Roman" w:cs="Times New Roman"/>
          <w:color w:val="000000"/>
          <w:sz w:val="24"/>
          <w:highlight w:val="white"/>
        </w:rPr>
        <w:tab/>
      </w:r>
    </w:p>
    <w:p w:rsidR="006671E3" w:rsidRDefault="006671E3" w:rsidP="006671E3">
      <w:pPr>
        <w:spacing w:line="480" w:lineRule="auto"/>
        <w:rPr>
          <w:rFonts w:ascii="Times New Roman" w:hAnsi="Times New Roman" w:cs="Times New Roman"/>
          <w:b/>
          <w:sz w:val="24"/>
        </w:rPr>
      </w:pPr>
    </w:p>
    <w:p w:rsidR="006671E3" w:rsidRDefault="006671E3" w:rsidP="006671E3">
      <w:pPr>
        <w:spacing w:line="480" w:lineRule="auto"/>
        <w:rPr>
          <w:rFonts w:ascii="Times New Roman" w:hAnsi="Times New Roman" w:cs="Times New Roman"/>
          <w:b/>
          <w:sz w:val="24"/>
        </w:rPr>
      </w:pPr>
    </w:p>
    <w:p w:rsidR="006671E3" w:rsidRDefault="006671E3" w:rsidP="006671E3">
      <w:pPr>
        <w:spacing w:line="480" w:lineRule="auto"/>
        <w:rPr>
          <w:rFonts w:ascii="Times New Roman" w:hAnsi="Times New Roman" w:cs="Times New Roman"/>
          <w:b/>
          <w:sz w:val="24"/>
        </w:rPr>
      </w:pPr>
    </w:p>
    <w:p w:rsidR="006671E3" w:rsidRDefault="006671E3" w:rsidP="006671E3">
      <w:pPr>
        <w:spacing w:line="480" w:lineRule="auto"/>
        <w:rPr>
          <w:rFonts w:ascii="Times New Roman" w:hAnsi="Times New Roman" w:cs="Times New Roman"/>
          <w:b/>
          <w:sz w:val="24"/>
        </w:rPr>
      </w:pPr>
    </w:p>
    <w:p w:rsidR="006671E3" w:rsidRDefault="006671E3" w:rsidP="006671E3">
      <w:pPr>
        <w:spacing w:line="480" w:lineRule="auto"/>
        <w:rPr>
          <w:rFonts w:ascii="Times New Roman" w:hAnsi="Times New Roman" w:cs="Times New Roman"/>
          <w:b/>
          <w:sz w:val="24"/>
        </w:rPr>
      </w:pPr>
    </w:p>
    <w:p w:rsidR="006671E3" w:rsidRDefault="006671E3" w:rsidP="006671E3">
      <w:pPr>
        <w:spacing w:line="480" w:lineRule="auto"/>
        <w:rPr>
          <w:rFonts w:ascii="Times New Roman" w:hAnsi="Times New Roman" w:cs="Times New Roman"/>
          <w:b/>
          <w:sz w:val="24"/>
        </w:rPr>
      </w:pPr>
    </w:p>
    <w:p w:rsidR="006671E3" w:rsidRDefault="006671E3" w:rsidP="006671E3">
      <w:pPr>
        <w:spacing w:line="480" w:lineRule="auto"/>
        <w:rPr>
          <w:rFonts w:ascii="Times New Roman" w:hAnsi="Times New Roman" w:cs="Times New Roman"/>
          <w:sz w:val="24"/>
        </w:rPr>
      </w:pPr>
    </w:p>
    <w:p w:rsidR="006671E3" w:rsidRDefault="006671E3" w:rsidP="004D24AE">
      <w:pPr>
        <w:spacing w:line="480" w:lineRule="auto"/>
        <w:ind w:left="720" w:firstLine="720"/>
        <w:rPr>
          <w:rFonts w:ascii="Times New Roman" w:hAnsi="Times New Roman" w:cs="Times New Roman"/>
          <w:b/>
          <w:sz w:val="24"/>
        </w:rPr>
      </w:pPr>
      <w:r w:rsidRPr="006671E3">
        <w:rPr>
          <w:rFonts w:ascii="Times New Roman" w:hAnsi="Times New Roman" w:cs="Times New Roman"/>
          <w:sz w:val="24"/>
        </w:rPr>
        <w:t xml:space="preserve">Figure </w:t>
      </w:r>
      <w:r w:rsidR="00C2736A" w:rsidRPr="006671E3">
        <w:rPr>
          <w:rFonts w:ascii="Times New Roman" w:hAnsi="Times New Roman" w:cs="Times New Roman"/>
          <w:sz w:val="24"/>
        </w:rPr>
        <w:fldChar w:fldCharType="begin"/>
      </w:r>
      <w:r w:rsidR="0033492C" w:rsidRPr="006671E3">
        <w:rPr>
          <w:rFonts w:ascii="Times New Roman" w:hAnsi="Times New Roman" w:cs="Times New Roman"/>
          <w:sz w:val="24"/>
        </w:rPr>
        <w:instrText xml:space="preserve"> SEQ Figure \* ARABIC </w:instrText>
      </w:r>
      <w:r w:rsidR="00C2736A" w:rsidRPr="006671E3">
        <w:rPr>
          <w:rFonts w:ascii="Times New Roman" w:hAnsi="Times New Roman" w:cs="Times New Roman"/>
          <w:sz w:val="24"/>
        </w:rPr>
        <w:fldChar w:fldCharType="separate"/>
      </w:r>
      <w:r w:rsidR="0033492C" w:rsidRPr="006671E3">
        <w:rPr>
          <w:rFonts w:ascii="Times New Roman" w:hAnsi="Times New Roman" w:cs="Times New Roman"/>
          <w:noProof/>
          <w:sz w:val="24"/>
        </w:rPr>
        <w:t>4</w:t>
      </w:r>
      <w:r w:rsidR="00C2736A" w:rsidRPr="006671E3">
        <w:rPr>
          <w:rFonts w:ascii="Times New Roman" w:hAnsi="Times New Roman" w:cs="Times New Roman"/>
          <w:sz w:val="24"/>
        </w:rPr>
        <w:fldChar w:fldCharType="end"/>
      </w:r>
      <w:r w:rsidR="00651D33">
        <w:rPr>
          <w:rFonts w:ascii="Times New Roman" w:hAnsi="Times New Roman" w:cs="Times New Roman"/>
          <w:b/>
          <w:sz w:val="24"/>
        </w:rPr>
        <w:tab/>
      </w:r>
    </w:p>
    <w:p w:rsidR="00651D33" w:rsidRDefault="00651D33" w:rsidP="006671E3">
      <w:pPr>
        <w:spacing w:line="480" w:lineRule="auto"/>
        <w:ind w:firstLine="720"/>
        <w:rPr>
          <w:rFonts w:ascii="Times New Roman" w:hAnsi="Times New Roman" w:cs="Times New Roman"/>
          <w:sz w:val="24"/>
        </w:rPr>
      </w:pPr>
      <w:proofErr w:type="spellStart"/>
      <w:r>
        <w:rPr>
          <w:rFonts w:ascii="Times New Roman" w:hAnsi="Times New Roman" w:cs="Times New Roman"/>
          <w:sz w:val="24"/>
        </w:rPr>
        <w:t>Fu</w:t>
      </w:r>
      <w:r w:rsidR="00BC0B10">
        <w:rPr>
          <w:rFonts w:ascii="Times New Roman" w:hAnsi="Times New Roman" w:cs="Times New Roman"/>
          <w:sz w:val="24"/>
        </w:rPr>
        <w:t>thermore</w:t>
      </w:r>
      <w:proofErr w:type="spellEnd"/>
      <w:r w:rsidR="00BC0B10">
        <w:rPr>
          <w:rFonts w:ascii="Times New Roman" w:hAnsi="Times New Roman" w:cs="Times New Roman"/>
          <w:sz w:val="24"/>
        </w:rPr>
        <w:t xml:space="preserve">, </w:t>
      </w:r>
      <w:proofErr w:type="spellStart"/>
      <w:r w:rsidR="00BC0B10">
        <w:rPr>
          <w:rFonts w:ascii="Times New Roman" w:hAnsi="Times New Roman" w:cs="Times New Roman"/>
          <w:sz w:val="24"/>
        </w:rPr>
        <w:t>Bingolbali</w:t>
      </w:r>
      <w:proofErr w:type="spellEnd"/>
      <w:r w:rsidR="00BC0B10">
        <w:rPr>
          <w:rFonts w:ascii="Times New Roman" w:hAnsi="Times New Roman" w:cs="Times New Roman"/>
          <w:sz w:val="24"/>
        </w:rPr>
        <w:t xml:space="preserve"> and Monagha</w:t>
      </w:r>
      <w:r>
        <w:rPr>
          <w:rFonts w:ascii="Times New Roman" w:hAnsi="Times New Roman" w:cs="Times New Roman"/>
          <w:sz w:val="24"/>
        </w:rPr>
        <w:t>n revisit the idea of concept i</w:t>
      </w:r>
      <w:r w:rsidR="008275E2">
        <w:rPr>
          <w:rFonts w:ascii="Times New Roman" w:hAnsi="Times New Roman" w:cs="Times New Roman"/>
          <w:sz w:val="24"/>
        </w:rPr>
        <w:t xml:space="preserve">mage by imparting a new </w:t>
      </w:r>
      <w:r>
        <w:rPr>
          <w:rFonts w:ascii="Times New Roman" w:hAnsi="Times New Roman" w:cs="Times New Roman"/>
          <w:sz w:val="24"/>
        </w:rPr>
        <w:t>consideration</w:t>
      </w:r>
      <w:r w:rsidR="00C3049C">
        <w:rPr>
          <w:rFonts w:ascii="Times New Roman" w:hAnsi="Times New Roman" w:cs="Times New Roman"/>
          <w:sz w:val="24"/>
        </w:rPr>
        <w:t xml:space="preserve"> (2008)</w:t>
      </w:r>
      <w:r>
        <w:rPr>
          <w:rFonts w:ascii="Times New Roman" w:hAnsi="Times New Roman" w:cs="Times New Roman"/>
          <w:sz w:val="24"/>
        </w:rPr>
        <w:t xml:space="preserve">. They agree with Tall and </w:t>
      </w:r>
      <w:proofErr w:type="spellStart"/>
      <w:r>
        <w:rPr>
          <w:rFonts w:ascii="Times New Roman" w:hAnsi="Times New Roman" w:cs="Times New Roman"/>
          <w:sz w:val="24"/>
        </w:rPr>
        <w:t>Vinner’s</w:t>
      </w:r>
      <w:proofErr w:type="spellEnd"/>
      <w:r>
        <w:rPr>
          <w:rFonts w:ascii="Times New Roman" w:hAnsi="Times New Roman" w:cs="Times New Roman"/>
          <w:sz w:val="24"/>
        </w:rPr>
        <w:t xml:space="preserve"> definition of concept image and concept definition in their 1981 article, but they are more concerned with the development of concept </w:t>
      </w:r>
      <w:r w:rsidR="004D6E1A">
        <w:rPr>
          <w:rFonts w:ascii="Times New Roman" w:hAnsi="Times New Roman" w:cs="Times New Roman"/>
          <w:sz w:val="24"/>
        </w:rPr>
        <w:t>image than</w:t>
      </w:r>
      <w:r>
        <w:rPr>
          <w:rFonts w:ascii="Times New Roman" w:hAnsi="Times New Roman" w:cs="Times New Roman"/>
          <w:sz w:val="24"/>
        </w:rPr>
        <w:t xml:space="preserve"> concept definition</w:t>
      </w:r>
      <w:r w:rsidR="00BC0B10">
        <w:rPr>
          <w:rFonts w:ascii="Times New Roman" w:hAnsi="Times New Roman" w:cs="Times New Roman"/>
          <w:sz w:val="24"/>
        </w:rPr>
        <w:t xml:space="preserve"> (</w:t>
      </w:r>
      <w:proofErr w:type="spellStart"/>
      <w:r w:rsidR="00BC0B10">
        <w:rPr>
          <w:rFonts w:ascii="Times New Roman" w:hAnsi="Times New Roman" w:cs="Times New Roman"/>
          <w:sz w:val="24"/>
        </w:rPr>
        <w:t>Bingolbali</w:t>
      </w:r>
      <w:proofErr w:type="spellEnd"/>
      <w:r w:rsidR="00BC0B10">
        <w:rPr>
          <w:rFonts w:ascii="Times New Roman" w:hAnsi="Times New Roman" w:cs="Times New Roman"/>
          <w:sz w:val="24"/>
        </w:rPr>
        <w:t xml:space="preserve"> &amp; Monaghan, 2008).</w:t>
      </w:r>
      <w:r w:rsidR="008275E2">
        <w:rPr>
          <w:rFonts w:ascii="Times New Roman" w:hAnsi="Times New Roman" w:cs="Times New Roman"/>
          <w:sz w:val="24"/>
        </w:rPr>
        <w:t xml:space="preserve"> </w:t>
      </w:r>
      <w:r>
        <w:rPr>
          <w:rFonts w:ascii="Times New Roman" w:hAnsi="Times New Roman" w:cs="Times New Roman"/>
          <w:sz w:val="24"/>
        </w:rPr>
        <w:t xml:space="preserve"> In their 2008 article, they study how </w:t>
      </w:r>
      <w:r w:rsidR="00BC0B10">
        <w:rPr>
          <w:rFonts w:ascii="Times New Roman" w:hAnsi="Times New Roman" w:cs="Times New Roman"/>
          <w:sz w:val="24"/>
        </w:rPr>
        <w:t xml:space="preserve">a student’s </w:t>
      </w:r>
      <w:r>
        <w:rPr>
          <w:rFonts w:ascii="Times New Roman" w:hAnsi="Times New Roman" w:cs="Times New Roman"/>
          <w:sz w:val="24"/>
        </w:rPr>
        <w:t xml:space="preserve">department affiliation </w:t>
      </w:r>
      <w:r w:rsidR="00573AC4">
        <w:rPr>
          <w:rFonts w:ascii="Times New Roman" w:hAnsi="Times New Roman" w:cs="Times New Roman"/>
          <w:sz w:val="24"/>
        </w:rPr>
        <w:t>a</w:t>
      </w:r>
      <w:r w:rsidR="00BC0B10">
        <w:rPr>
          <w:rFonts w:ascii="Times New Roman" w:hAnsi="Times New Roman" w:cs="Times New Roman"/>
          <w:sz w:val="24"/>
        </w:rPr>
        <w:t xml:space="preserve">ffects a student’s concept image </w:t>
      </w:r>
      <w:proofErr w:type="gramStart"/>
      <w:r w:rsidR="008275E2">
        <w:rPr>
          <w:rFonts w:ascii="Times New Roman" w:hAnsi="Times New Roman" w:cs="Times New Roman"/>
          <w:sz w:val="24"/>
        </w:rPr>
        <w:t>Although</w:t>
      </w:r>
      <w:proofErr w:type="gramEnd"/>
      <w:r w:rsidR="00BC0B10">
        <w:rPr>
          <w:rFonts w:ascii="Times New Roman" w:hAnsi="Times New Roman" w:cs="Times New Roman"/>
          <w:sz w:val="24"/>
        </w:rPr>
        <w:t xml:space="preserve"> their study seems to conclude that the context of a student’s learning environment does affect their concept image, their work is only the beginning for this new develop</w:t>
      </w:r>
      <w:r w:rsidR="008275E2">
        <w:rPr>
          <w:rFonts w:ascii="Times New Roman" w:hAnsi="Times New Roman" w:cs="Times New Roman"/>
          <w:sz w:val="24"/>
        </w:rPr>
        <w:t>ment in concept image.</w:t>
      </w:r>
    </w:p>
    <w:p w:rsidR="00BC0B10" w:rsidRDefault="00573AC4" w:rsidP="00C3049C">
      <w:pPr>
        <w:keepNext/>
        <w:spacing w:after="0" w:line="480" w:lineRule="auto"/>
        <w:jc w:val="center"/>
        <w:rPr>
          <w:rFonts w:ascii="Times New Roman" w:hAnsi="Times New Roman" w:cs="Times New Roman"/>
          <w:b/>
          <w:sz w:val="24"/>
        </w:rPr>
      </w:pPr>
      <w:r>
        <w:rPr>
          <w:rFonts w:ascii="Times New Roman" w:hAnsi="Times New Roman" w:cs="Times New Roman"/>
          <w:b/>
          <w:sz w:val="24"/>
        </w:rPr>
        <w:lastRenderedPageBreak/>
        <w:t>Conclusion</w:t>
      </w:r>
    </w:p>
    <w:p w:rsidR="00573AC4" w:rsidRPr="00A6522D" w:rsidRDefault="00A6522D" w:rsidP="00C3049C">
      <w:pPr>
        <w:keepNext/>
        <w:spacing w:after="0" w:line="480" w:lineRule="auto"/>
        <w:rPr>
          <w:rFonts w:ascii="Times New Roman" w:hAnsi="Times New Roman" w:cs="Times New Roman"/>
          <w:sz w:val="24"/>
        </w:rPr>
      </w:pPr>
      <w:r>
        <w:tab/>
      </w:r>
      <w:r>
        <w:rPr>
          <w:rFonts w:ascii="Times New Roman" w:hAnsi="Times New Roman" w:cs="Times New Roman"/>
          <w:sz w:val="24"/>
        </w:rPr>
        <w:t xml:space="preserve">This idea of using concept image and concept definition to analyze student learning has spread since the study done by Tall and Vinner in 1981. Not only have researchers used the ideas to identify and analyze conflict factors associated with various introductory </w:t>
      </w:r>
      <w:r w:rsidR="008275E2">
        <w:rPr>
          <w:rFonts w:ascii="Times New Roman" w:hAnsi="Times New Roman" w:cs="Times New Roman"/>
          <w:sz w:val="24"/>
        </w:rPr>
        <w:t>c</w:t>
      </w:r>
      <w:r>
        <w:rPr>
          <w:rFonts w:ascii="Times New Roman" w:hAnsi="Times New Roman" w:cs="Times New Roman"/>
          <w:sz w:val="24"/>
        </w:rPr>
        <w:t>alculus topics, but teachers have begun to implement the ideas in their curriculum to improve their courses. Although the ideas have developed and expanded over the past few decades, its impact on</w:t>
      </w:r>
      <w:r w:rsidR="008275E2">
        <w:rPr>
          <w:rFonts w:ascii="Times New Roman" w:hAnsi="Times New Roman" w:cs="Times New Roman"/>
          <w:sz w:val="24"/>
        </w:rPr>
        <w:t xml:space="preserve"> research in </w:t>
      </w:r>
      <w:r>
        <w:rPr>
          <w:rFonts w:ascii="Times New Roman" w:hAnsi="Times New Roman" w:cs="Times New Roman"/>
          <w:sz w:val="24"/>
        </w:rPr>
        <w:t xml:space="preserve">mathematics education has not dwindled. </w:t>
      </w:r>
    </w:p>
    <w:p w:rsidR="0033492C" w:rsidRDefault="0033492C" w:rsidP="00C3049C">
      <w:pPr>
        <w:spacing w:after="0"/>
        <w:rPr>
          <w:rFonts w:ascii="Times New Roman" w:hAnsi="Times New Roman" w:cs="Times New Roman"/>
          <w:color w:val="000000"/>
          <w:sz w:val="24"/>
          <w:highlight w:val="white"/>
        </w:rPr>
      </w:pPr>
      <w:r>
        <w:rPr>
          <w:rFonts w:ascii="Times New Roman" w:hAnsi="Times New Roman" w:cs="Times New Roman"/>
          <w:color w:val="000000"/>
          <w:sz w:val="24"/>
          <w:highlight w:val="white"/>
        </w:rPr>
        <w:br w:type="page"/>
      </w:r>
    </w:p>
    <w:p w:rsidR="00F6767E" w:rsidRDefault="00F6767E" w:rsidP="0047409B">
      <w:pPr>
        <w:spacing w:line="480" w:lineRule="auto"/>
        <w:jc w:val="center"/>
        <w:rPr>
          <w:rFonts w:ascii="Times New Roman" w:hAnsi="Times New Roman" w:cs="Times New Roman"/>
          <w:color w:val="000000"/>
          <w:sz w:val="24"/>
          <w:highlight w:val="white"/>
        </w:rPr>
      </w:pPr>
      <w:r>
        <w:rPr>
          <w:rFonts w:ascii="Times New Roman" w:hAnsi="Times New Roman" w:cs="Times New Roman"/>
          <w:color w:val="000000"/>
          <w:sz w:val="24"/>
          <w:highlight w:val="white"/>
        </w:rPr>
        <w:lastRenderedPageBreak/>
        <w:t>References</w:t>
      </w:r>
    </w:p>
    <w:p w:rsidR="009B0643" w:rsidRDefault="009B0643" w:rsidP="0047409B">
      <w:pPr>
        <w:spacing w:after="0"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Aspinwall L., &amp; Miller, L. D. (2001).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Diagnosing conflict factors in calculus through students’ writings.</w:t>
      </w:r>
      <w:proofErr w:type="gramEnd"/>
      <w:r>
        <w:rPr>
          <w:rFonts w:ascii="Times New Roman" w:hAnsi="Times New Roman" w:cs="Times New Roman"/>
          <w:sz w:val="24"/>
          <w:szCs w:val="24"/>
        </w:rPr>
        <w:t xml:space="preserve"> One </w:t>
      </w:r>
      <w:proofErr w:type="gramStart"/>
      <w:r>
        <w:rPr>
          <w:rFonts w:ascii="Times New Roman" w:hAnsi="Times New Roman" w:cs="Times New Roman"/>
          <w:sz w:val="24"/>
          <w:szCs w:val="24"/>
        </w:rPr>
        <w:t>teachers’</w:t>
      </w:r>
      <w:proofErr w:type="gramEnd"/>
      <w:r>
        <w:rPr>
          <w:rFonts w:ascii="Times New Roman" w:hAnsi="Times New Roman" w:cs="Times New Roman"/>
          <w:sz w:val="24"/>
          <w:szCs w:val="24"/>
        </w:rPr>
        <w:t xml:space="preserve"> reflections. </w:t>
      </w:r>
      <w:r>
        <w:rPr>
          <w:rFonts w:ascii="Times New Roman" w:hAnsi="Times New Roman" w:cs="Times New Roman"/>
          <w:i/>
          <w:iCs/>
          <w:sz w:val="24"/>
          <w:szCs w:val="24"/>
        </w:rPr>
        <w:t>Journal of Mathematical Behavior</w:t>
      </w:r>
      <w:r>
        <w:rPr>
          <w:rFonts w:ascii="Times New Roman" w:hAnsi="Times New Roman" w:cs="Times New Roman"/>
          <w:sz w:val="24"/>
          <w:szCs w:val="24"/>
        </w:rPr>
        <w:t xml:space="preserve"> (20), 89-107.</w:t>
      </w:r>
    </w:p>
    <w:p w:rsidR="009B0643" w:rsidRDefault="009B0643" w:rsidP="0047409B">
      <w:pPr>
        <w:spacing w:after="0" w:line="480" w:lineRule="auto"/>
        <w:ind w:left="720" w:hanging="720"/>
        <w:rPr>
          <w:rFonts w:ascii="Times New Roman" w:hAnsi="Times New Roman" w:cs="Times New Roman"/>
          <w:color w:val="000000"/>
          <w:sz w:val="24"/>
          <w:szCs w:val="24"/>
          <w:highlight w:val="white"/>
        </w:rPr>
      </w:pPr>
      <w:proofErr w:type="spellStart"/>
      <w:proofErr w:type="gramStart"/>
      <w:r>
        <w:rPr>
          <w:rFonts w:ascii="Times New Roman" w:hAnsi="Times New Roman" w:cs="Times New Roman"/>
          <w:color w:val="000000"/>
          <w:sz w:val="24"/>
          <w:szCs w:val="24"/>
          <w:highlight w:val="white"/>
        </w:rPr>
        <w:t>Bingolbali</w:t>
      </w:r>
      <w:proofErr w:type="spellEnd"/>
      <w:r>
        <w:rPr>
          <w:rFonts w:ascii="Times New Roman" w:hAnsi="Times New Roman" w:cs="Times New Roman"/>
          <w:color w:val="000000"/>
          <w:sz w:val="24"/>
          <w:szCs w:val="24"/>
          <w:highlight w:val="white"/>
        </w:rPr>
        <w:t>, E., &amp; Monaghan, J. (2008).</w:t>
      </w:r>
      <w:proofErr w:type="gramEnd"/>
      <w:r>
        <w:rPr>
          <w:rFonts w:ascii="Times New Roman" w:hAnsi="Times New Roman" w:cs="Times New Roman"/>
          <w:color w:val="000000"/>
          <w:sz w:val="24"/>
          <w:szCs w:val="24"/>
          <w:highlight w:val="white"/>
        </w:rPr>
        <w:t xml:space="preserve"> Concept image revisited. </w:t>
      </w:r>
      <w:r>
        <w:rPr>
          <w:rFonts w:ascii="Times New Roman" w:hAnsi="Times New Roman" w:cs="Times New Roman"/>
          <w:i/>
          <w:iCs/>
          <w:color w:val="000000"/>
          <w:sz w:val="24"/>
          <w:szCs w:val="24"/>
          <w:highlight w:val="white"/>
        </w:rPr>
        <w:t>Educational Studies in Mathematics</w:t>
      </w:r>
      <w:proofErr w:type="gramStart"/>
      <w:r>
        <w:rPr>
          <w:rFonts w:ascii="Times New Roman" w:hAnsi="Times New Roman" w:cs="Times New Roman"/>
          <w:color w:val="000000"/>
          <w:sz w:val="24"/>
          <w:szCs w:val="24"/>
          <w:highlight w:val="white"/>
        </w:rPr>
        <w:t>,</w:t>
      </w:r>
      <w:r>
        <w:rPr>
          <w:rFonts w:ascii="Times New Roman" w:hAnsi="Times New Roman" w:cs="Times New Roman"/>
          <w:i/>
          <w:iCs/>
          <w:color w:val="000000"/>
          <w:sz w:val="24"/>
          <w:szCs w:val="24"/>
          <w:highlight w:val="white"/>
        </w:rPr>
        <w:t>68</w:t>
      </w:r>
      <w:proofErr w:type="gramEnd"/>
      <w:r>
        <w:rPr>
          <w:rFonts w:ascii="Times New Roman" w:hAnsi="Times New Roman" w:cs="Times New Roman"/>
          <w:color w:val="000000"/>
          <w:sz w:val="24"/>
          <w:szCs w:val="24"/>
          <w:highlight w:val="white"/>
        </w:rPr>
        <w:t>(1), 19-35.</w:t>
      </w:r>
    </w:p>
    <w:p w:rsidR="009B2359" w:rsidRDefault="009B2359" w:rsidP="0047409B">
      <w:pPr>
        <w:spacing w:after="0" w:line="480" w:lineRule="auto"/>
        <w:ind w:left="720" w:hanging="720"/>
        <w:rPr>
          <w:rFonts w:ascii="Times New Roman" w:hAnsi="Times New Roman" w:cs="Times New Roman"/>
          <w:color w:val="000000"/>
          <w:sz w:val="24"/>
          <w:szCs w:val="24"/>
          <w:highlight w:val="white"/>
        </w:rPr>
      </w:pPr>
      <w:proofErr w:type="gramStart"/>
      <w:r>
        <w:rPr>
          <w:rFonts w:ascii="Times New Roman" w:hAnsi="Times New Roman" w:cs="Times New Roman"/>
          <w:color w:val="000000"/>
          <w:sz w:val="24"/>
          <w:szCs w:val="24"/>
          <w:highlight w:val="white"/>
        </w:rPr>
        <w:t>Dreyfus, T. &amp; Vinner, S (1982).</w:t>
      </w:r>
      <w:proofErr w:type="gramEnd"/>
      <w:r>
        <w:rPr>
          <w:rFonts w:ascii="Times New Roman" w:hAnsi="Times New Roman" w:cs="Times New Roman"/>
          <w:color w:val="000000"/>
          <w:sz w:val="24"/>
          <w:szCs w:val="24"/>
          <w:highlight w:val="white"/>
        </w:rPr>
        <w:t xml:space="preserve"> </w:t>
      </w:r>
      <w:proofErr w:type="gramStart"/>
      <w:r>
        <w:rPr>
          <w:rFonts w:ascii="Times New Roman" w:hAnsi="Times New Roman" w:cs="Times New Roman"/>
          <w:color w:val="000000"/>
          <w:sz w:val="24"/>
          <w:szCs w:val="24"/>
          <w:highlight w:val="white"/>
        </w:rPr>
        <w:t>Some aspects of the function concept in college students and junior high school teachers.</w:t>
      </w:r>
      <w:proofErr w:type="gramEnd"/>
      <w:r>
        <w:rPr>
          <w:rFonts w:ascii="Times New Roman" w:hAnsi="Times New Roman" w:cs="Times New Roman"/>
          <w:color w:val="000000"/>
          <w:sz w:val="24"/>
          <w:szCs w:val="24"/>
          <w:highlight w:val="white"/>
        </w:rPr>
        <w:t xml:space="preserve"> </w:t>
      </w:r>
      <w:proofErr w:type="gramStart"/>
      <w:r>
        <w:rPr>
          <w:rFonts w:ascii="Times New Roman" w:hAnsi="Times New Roman" w:cs="Times New Roman"/>
          <w:color w:val="000000"/>
          <w:sz w:val="24"/>
          <w:szCs w:val="24"/>
          <w:highlight w:val="white"/>
        </w:rPr>
        <w:t xml:space="preserve">In A. </w:t>
      </w:r>
      <w:proofErr w:type="spellStart"/>
      <w:r>
        <w:rPr>
          <w:rFonts w:ascii="Times New Roman" w:hAnsi="Times New Roman" w:cs="Times New Roman"/>
          <w:color w:val="000000"/>
          <w:sz w:val="24"/>
          <w:szCs w:val="24"/>
          <w:highlight w:val="white"/>
        </w:rPr>
        <w:t>Vermandel</w:t>
      </w:r>
      <w:proofErr w:type="spellEnd"/>
      <w:r>
        <w:rPr>
          <w:rFonts w:ascii="Times New Roman" w:hAnsi="Times New Roman" w:cs="Times New Roman"/>
          <w:color w:val="000000"/>
          <w:sz w:val="24"/>
          <w:szCs w:val="24"/>
          <w:highlight w:val="white"/>
        </w:rPr>
        <w:t xml:space="preserve"> (Ed.), </w:t>
      </w:r>
      <w:r>
        <w:rPr>
          <w:rFonts w:ascii="Times New Roman" w:hAnsi="Times New Roman" w:cs="Times New Roman"/>
          <w:i/>
          <w:color w:val="000000"/>
          <w:sz w:val="24"/>
          <w:szCs w:val="24"/>
          <w:highlight w:val="white"/>
        </w:rPr>
        <w:t xml:space="preserve">Proceedings of the Sixth International Conference for the Psychology of Mathematics Education </w:t>
      </w:r>
      <w:r w:rsidR="00DF40F2">
        <w:rPr>
          <w:rFonts w:ascii="Times New Roman" w:hAnsi="Times New Roman" w:cs="Times New Roman"/>
          <w:color w:val="000000"/>
          <w:sz w:val="24"/>
          <w:szCs w:val="24"/>
          <w:highlight w:val="white"/>
        </w:rPr>
        <w:t>(p</w:t>
      </w:r>
      <w:r>
        <w:rPr>
          <w:rFonts w:ascii="Times New Roman" w:hAnsi="Times New Roman" w:cs="Times New Roman"/>
          <w:color w:val="000000"/>
          <w:sz w:val="24"/>
          <w:szCs w:val="24"/>
          <w:highlight w:val="white"/>
        </w:rPr>
        <w:t>. 12-17).</w:t>
      </w:r>
      <w:proofErr w:type="gramEnd"/>
      <w:r>
        <w:rPr>
          <w:rFonts w:ascii="Times New Roman" w:hAnsi="Times New Roman" w:cs="Times New Roman"/>
          <w:color w:val="000000"/>
          <w:sz w:val="24"/>
          <w:szCs w:val="24"/>
          <w:highlight w:val="white"/>
        </w:rPr>
        <w:t xml:space="preserve"> Antwerp, Belgium: </w:t>
      </w:r>
      <w:proofErr w:type="spellStart"/>
      <w:r>
        <w:rPr>
          <w:rFonts w:ascii="Times New Roman" w:hAnsi="Times New Roman" w:cs="Times New Roman"/>
          <w:color w:val="000000"/>
          <w:sz w:val="24"/>
          <w:szCs w:val="24"/>
          <w:highlight w:val="white"/>
        </w:rPr>
        <w:t>Universitaire</w:t>
      </w:r>
      <w:proofErr w:type="spellEnd"/>
      <w:r>
        <w:rPr>
          <w:rFonts w:ascii="Times New Roman" w:hAnsi="Times New Roman" w:cs="Times New Roman"/>
          <w:color w:val="000000"/>
          <w:sz w:val="24"/>
          <w:szCs w:val="24"/>
          <w:highlight w:val="white"/>
        </w:rPr>
        <w:t xml:space="preserve"> </w:t>
      </w:r>
      <w:proofErr w:type="spellStart"/>
      <w:r>
        <w:rPr>
          <w:rFonts w:ascii="Times New Roman" w:hAnsi="Times New Roman" w:cs="Times New Roman"/>
          <w:color w:val="000000"/>
          <w:sz w:val="24"/>
          <w:szCs w:val="24"/>
          <w:highlight w:val="white"/>
        </w:rPr>
        <w:t>Instelling</w:t>
      </w:r>
      <w:proofErr w:type="spellEnd"/>
      <w:r>
        <w:rPr>
          <w:rFonts w:ascii="Times New Roman" w:hAnsi="Times New Roman" w:cs="Times New Roman"/>
          <w:color w:val="000000"/>
          <w:sz w:val="24"/>
          <w:szCs w:val="24"/>
          <w:highlight w:val="white"/>
        </w:rPr>
        <w:t xml:space="preserve">. </w:t>
      </w:r>
    </w:p>
    <w:p w:rsidR="0028448C" w:rsidRDefault="0028448C" w:rsidP="0047409B">
      <w:pPr>
        <w:spacing w:after="0" w:line="480" w:lineRule="auto"/>
        <w:ind w:left="720" w:hanging="720"/>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Hughes-</w:t>
      </w:r>
      <w:proofErr w:type="spellStart"/>
      <w:r>
        <w:rPr>
          <w:rFonts w:ascii="Times New Roman" w:hAnsi="Times New Roman" w:cs="Times New Roman"/>
          <w:color w:val="000000"/>
          <w:sz w:val="24"/>
          <w:szCs w:val="24"/>
          <w:highlight w:val="white"/>
        </w:rPr>
        <w:t>Hallett</w:t>
      </w:r>
      <w:proofErr w:type="spellEnd"/>
      <w:r>
        <w:rPr>
          <w:rFonts w:ascii="Times New Roman" w:hAnsi="Times New Roman" w:cs="Times New Roman"/>
          <w:color w:val="000000"/>
          <w:sz w:val="24"/>
          <w:szCs w:val="24"/>
          <w:highlight w:val="white"/>
        </w:rPr>
        <w:t xml:space="preserve">, D. , Gleason, A., </w:t>
      </w:r>
      <w:proofErr w:type="spellStart"/>
      <w:r>
        <w:rPr>
          <w:rFonts w:ascii="Times New Roman" w:hAnsi="Times New Roman" w:cs="Times New Roman"/>
          <w:color w:val="000000"/>
          <w:sz w:val="24"/>
          <w:szCs w:val="24"/>
          <w:highlight w:val="white"/>
        </w:rPr>
        <w:t>Flath</w:t>
      </w:r>
      <w:proofErr w:type="spellEnd"/>
      <w:r>
        <w:rPr>
          <w:rFonts w:ascii="Times New Roman" w:hAnsi="Times New Roman" w:cs="Times New Roman"/>
          <w:color w:val="000000"/>
          <w:sz w:val="24"/>
          <w:szCs w:val="24"/>
          <w:highlight w:val="white"/>
        </w:rPr>
        <w:t xml:space="preserve">, D., Gordon, S., </w:t>
      </w:r>
      <w:proofErr w:type="spellStart"/>
      <w:r>
        <w:rPr>
          <w:rFonts w:ascii="Times New Roman" w:hAnsi="Times New Roman" w:cs="Times New Roman"/>
          <w:color w:val="000000"/>
          <w:sz w:val="24"/>
          <w:szCs w:val="24"/>
          <w:highlight w:val="white"/>
        </w:rPr>
        <w:t>Lomen</w:t>
      </w:r>
      <w:proofErr w:type="spellEnd"/>
      <w:r>
        <w:rPr>
          <w:rFonts w:ascii="Times New Roman" w:hAnsi="Times New Roman" w:cs="Times New Roman"/>
          <w:color w:val="000000"/>
          <w:sz w:val="24"/>
          <w:szCs w:val="24"/>
          <w:highlight w:val="white"/>
        </w:rPr>
        <w:t xml:space="preserve">, D., Lovelock, D., McCallum, W., Osgood, B., Pasquale, A., </w:t>
      </w:r>
      <w:proofErr w:type="spellStart"/>
      <w:r>
        <w:rPr>
          <w:rFonts w:ascii="Times New Roman" w:hAnsi="Times New Roman" w:cs="Times New Roman"/>
          <w:color w:val="000000"/>
          <w:sz w:val="24"/>
          <w:szCs w:val="24"/>
          <w:highlight w:val="white"/>
        </w:rPr>
        <w:t>Tecosky</w:t>
      </w:r>
      <w:proofErr w:type="spellEnd"/>
      <w:r>
        <w:rPr>
          <w:rFonts w:ascii="Times New Roman" w:hAnsi="Times New Roman" w:cs="Times New Roman"/>
          <w:color w:val="000000"/>
          <w:sz w:val="24"/>
          <w:szCs w:val="24"/>
          <w:highlight w:val="white"/>
        </w:rPr>
        <w:t xml:space="preserve">-Feldman, J., Thrash, J., Thrash, K., &amp; Tucker, T. (1994). </w:t>
      </w:r>
      <w:proofErr w:type="gramStart"/>
      <w:r>
        <w:rPr>
          <w:rFonts w:ascii="Times New Roman" w:hAnsi="Times New Roman" w:cs="Times New Roman"/>
          <w:i/>
          <w:color w:val="000000"/>
          <w:sz w:val="24"/>
          <w:szCs w:val="24"/>
          <w:highlight w:val="white"/>
        </w:rPr>
        <w:t>Calculus</w:t>
      </w:r>
      <w:r>
        <w:rPr>
          <w:rFonts w:ascii="Times New Roman" w:hAnsi="Times New Roman" w:cs="Times New Roman"/>
          <w:color w:val="000000"/>
          <w:sz w:val="24"/>
          <w:szCs w:val="24"/>
          <w:highlight w:val="white"/>
        </w:rPr>
        <w:t>.</w:t>
      </w:r>
      <w:proofErr w:type="gramEnd"/>
      <w:r>
        <w:rPr>
          <w:rFonts w:ascii="Times New Roman" w:hAnsi="Times New Roman" w:cs="Times New Roman"/>
          <w:color w:val="000000"/>
          <w:sz w:val="24"/>
          <w:szCs w:val="24"/>
          <w:highlight w:val="white"/>
        </w:rPr>
        <w:t xml:space="preserve"> New York: Wiley.</w:t>
      </w:r>
    </w:p>
    <w:p w:rsidR="0028448C" w:rsidRPr="0028448C" w:rsidRDefault="0028448C" w:rsidP="0047409B">
      <w:pPr>
        <w:spacing w:after="0" w:line="480" w:lineRule="auto"/>
        <w:ind w:left="720" w:hanging="720"/>
        <w:rPr>
          <w:rFonts w:ascii="Times New Roman" w:hAnsi="Times New Roman" w:cs="Times New Roman"/>
          <w:color w:val="000000"/>
          <w:sz w:val="24"/>
          <w:szCs w:val="24"/>
          <w:highlight w:val="white"/>
        </w:rPr>
      </w:pPr>
      <w:proofErr w:type="spellStart"/>
      <w:r>
        <w:rPr>
          <w:rFonts w:ascii="Times New Roman" w:hAnsi="Times New Roman" w:cs="Times New Roman"/>
          <w:color w:val="000000"/>
          <w:sz w:val="24"/>
          <w:szCs w:val="24"/>
          <w:highlight w:val="white"/>
        </w:rPr>
        <w:t>Janvier</w:t>
      </w:r>
      <w:proofErr w:type="spellEnd"/>
      <w:r>
        <w:rPr>
          <w:rFonts w:ascii="Times New Roman" w:hAnsi="Times New Roman" w:cs="Times New Roman"/>
          <w:color w:val="000000"/>
          <w:sz w:val="24"/>
          <w:szCs w:val="24"/>
          <w:highlight w:val="white"/>
        </w:rPr>
        <w:t xml:space="preserve">, C. (Ed). </w:t>
      </w:r>
      <w:proofErr w:type="gramStart"/>
      <w:r>
        <w:rPr>
          <w:rFonts w:ascii="Times New Roman" w:hAnsi="Times New Roman" w:cs="Times New Roman"/>
          <w:color w:val="000000"/>
          <w:sz w:val="24"/>
          <w:szCs w:val="24"/>
          <w:highlight w:val="white"/>
        </w:rPr>
        <w:t xml:space="preserve">(1987). </w:t>
      </w:r>
      <w:r>
        <w:rPr>
          <w:rFonts w:ascii="Times New Roman" w:hAnsi="Times New Roman" w:cs="Times New Roman"/>
          <w:i/>
          <w:color w:val="000000"/>
          <w:sz w:val="24"/>
          <w:szCs w:val="24"/>
          <w:highlight w:val="white"/>
        </w:rPr>
        <w:t>Problems of representation in the teaching and learning of mathematics</w:t>
      </w:r>
      <w:r>
        <w:rPr>
          <w:rFonts w:ascii="Times New Roman" w:hAnsi="Times New Roman" w:cs="Times New Roman"/>
          <w:color w:val="000000"/>
          <w:sz w:val="24"/>
          <w:szCs w:val="24"/>
          <w:highlight w:val="white"/>
        </w:rPr>
        <w:t>.</w:t>
      </w:r>
      <w:proofErr w:type="gramEnd"/>
      <w:r>
        <w:rPr>
          <w:rFonts w:ascii="Times New Roman" w:hAnsi="Times New Roman" w:cs="Times New Roman"/>
          <w:color w:val="000000"/>
          <w:sz w:val="24"/>
          <w:szCs w:val="24"/>
          <w:highlight w:val="white"/>
        </w:rPr>
        <w:t xml:space="preserve"> </w:t>
      </w:r>
      <w:proofErr w:type="gramStart"/>
      <w:r>
        <w:rPr>
          <w:rFonts w:ascii="Times New Roman" w:hAnsi="Times New Roman" w:cs="Times New Roman"/>
          <w:color w:val="000000"/>
          <w:sz w:val="24"/>
          <w:szCs w:val="24"/>
          <w:highlight w:val="white"/>
        </w:rPr>
        <w:t>Hillsdale, NJ; Lawrence Erlbaum Associates.</w:t>
      </w:r>
      <w:proofErr w:type="gramEnd"/>
      <w:r>
        <w:rPr>
          <w:rFonts w:ascii="Times New Roman" w:hAnsi="Times New Roman" w:cs="Times New Roman"/>
          <w:color w:val="000000"/>
          <w:sz w:val="24"/>
          <w:szCs w:val="24"/>
          <w:highlight w:val="white"/>
        </w:rPr>
        <w:t xml:space="preserve"> </w:t>
      </w:r>
    </w:p>
    <w:p w:rsidR="00D3613B" w:rsidRDefault="00D3613B" w:rsidP="0047409B">
      <w:pPr>
        <w:spacing w:after="0" w:line="480" w:lineRule="auto"/>
        <w:ind w:left="720" w:hanging="720"/>
        <w:rPr>
          <w:rFonts w:ascii="Times New Roman" w:hAnsi="Times New Roman" w:cs="Times New Roman"/>
          <w:color w:val="000000"/>
          <w:sz w:val="24"/>
          <w:szCs w:val="24"/>
          <w:highlight w:val="white"/>
        </w:rPr>
      </w:pPr>
      <w:proofErr w:type="gramStart"/>
      <w:r>
        <w:rPr>
          <w:rFonts w:ascii="Times New Roman" w:hAnsi="Times New Roman" w:cs="Times New Roman"/>
          <w:color w:val="000000"/>
          <w:sz w:val="24"/>
          <w:szCs w:val="24"/>
          <w:highlight w:val="white"/>
        </w:rPr>
        <w:t>Tall, D. (2003).</w:t>
      </w:r>
      <w:proofErr w:type="gramEnd"/>
      <w:r>
        <w:rPr>
          <w:rFonts w:ascii="Times New Roman" w:hAnsi="Times New Roman" w:cs="Times New Roman"/>
          <w:color w:val="000000"/>
          <w:sz w:val="24"/>
          <w:szCs w:val="24"/>
          <w:highlight w:val="white"/>
        </w:rPr>
        <w:t xml:space="preserve"> </w:t>
      </w:r>
      <w:proofErr w:type="gramStart"/>
      <w:r>
        <w:rPr>
          <w:rFonts w:ascii="Times New Roman" w:hAnsi="Times New Roman" w:cs="Times New Roman"/>
          <w:color w:val="000000"/>
          <w:sz w:val="24"/>
          <w:szCs w:val="24"/>
          <w:highlight w:val="white"/>
        </w:rPr>
        <w:t>Concept image and concept definition.</w:t>
      </w:r>
      <w:proofErr w:type="gramEnd"/>
      <w:r>
        <w:rPr>
          <w:rFonts w:ascii="Times New Roman" w:hAnsi="Times New Roman" w:cs="Times New Roman"/>
          <w:color w:val="000000"/>
          <w:sz w:val="24"/>
          <w:szCs w:val="24"/>
          <w:highlight w:val="white"/>
        </w:rPr>
        <w:t xml:space="preserve"> </w:t>
      </w:r>
      <w:proofErr w:type="gramStart"/>
      <w:r>
        <w:rPr>
          <w:rFonts w:ascii="Times New Roman" w:hAnsi="Times New Roman" w:cs="Times New Roman"/>
          <w:color w:val="000000"/>
          <w:sz w:val="24"/>
          <w:szCs w:val="24"/>
        </w:rPr>
        <w:t xml:space="preserve">Retrieved from </w:t>
      </w:r>
      <w:r w:rsidRPr="00D3613B">
        <w:rPr>
          <w:rFonts w:ascii="Times New Roman" w:hAnsi="Times New Roman" w:cs="Times New Roman"/>
          <w:color w:val="000000"/>
          <w:sz w:val="24"/>
          <w:szCs w:val="24"/>
        </w:rPr>
        <w:t>http://homepages.warwick.ac.uk/staff/David.Tall/themes/concept-image.html</w:t>
      </w:r>
      <w:r>
        <w:rPr>
          <w:rFonts w:ascii="Times New Roman" w:hAnsi="Times New Roman" w:cs="Times New Roman"/>
          <w:color w:val="000000"/>
          <w:sz w:val="24"/>
          <w:szCs w:val="24"/>
        </w:rPr>
        <w:t>.</w:t>
      </w:r>
      <w:proofErr w:type="gramEnd"/>
    </w:p>
    <w:p w:rsidR="009B0643" w:rsidRDefault="009B0643" w:rsidP="0047409B">
      <w:pPr>
        <w:spacing w:after="0" w:line="480" w:lineRule="auto"/>
        <w:ind w:left="720" w:hanging="720"/>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Tall, D., &amp; Vinner, S. (1981). Concept image and concept definition in mathematics with particular reference to limits and </w:t>
      </w:r>
      <w:proofErr w:type="gramStart"/>
      <w:r>
        <w:rPr>
          <w:rFonts w:ascii="Times New Roman" w:hAnsi="Times New Roman" w:cs="Times New Roman"/>
          <w:color w:val="000000"/>
          <w:sz w:val="24"/>
          <w:szCs w:val="24"/>
          <w:highlight w:val="white"/>
        </w:rPr>
        <w:t>continuity . </w:t>
      </w:r>
      <w:r>
        <w:rPr>
          <w:rFonts w:ascii="Times New Roman" w:hAnsi="Times New Roman" w:cs="Times New Roman"/>
          <w:i/>
          <w:iCs/>
          <w:color w:val="000000"/>
          <w:sz w:val="24"/>
          <w:szCs w:val="24"/>
          <w:highlight w:val="white"/>
        </w:rPr>
        <w:t>Educational Studies in Mathematics</w:t>
      </w:r>
      <w:r>
        <w:rPr>
          <w:rFonts w:ascii="Times New Roman" w:hAnsi="Times New Roman" w:cs="Times New Roman"/>
          <w:color w:val="000000"/>
          <w:sz w:val="24"/>
          <w:szCs w:val="24"/>
          <w:highlight w:val="white"/>
        </w:rPr>
        <w:t>, </w:t>
      </w:r>
      <w:r>
        <w:rPr>
          <w:rFonts w:ascii="Times New Roman" w:hAnsi="Times New Roman" w:cs="Times New Roman"/>
          <w:i/>
          <w:iCs/>
          <w:color w:val="000000"/>
          <w:sz w:val="24"/>
          <w:szCs w:val="24"/>
          <w:highlight w:val="white"/>
        </w:rPr>
        <w:t>12</w:t>
      </w:r>
      <w:r>
        <w:rPr>
          <w:rFonts w:ascii="Times New Roman" w:hAnsi="Times New Roman" w:cs="Times New Roman"/>
          <w:color w:val="000000"/>
          <w:sz w:val="24"/>
          <w:szCs w:val="24"/>
          <w:highlight w:val="white"/>
        </w:rPr>
        <w:t>, 151-69.</w:t>
      </w:r>
      <w:proofErr w:type="gramEnd"/>
    </w:p>
    <w:p w:rsidR="00F6767E" w:rsidRDefault="009B0643" w:rsidP="0047409B">
      <w:pPr>
        <w:spacing w:after="0" w:line="480" w:lineRule="auto"/>
        <w:ind w:left="720" w:hanging="720"/>
        <w:rPr>
          <w:rFonts w:ascii="Times New Roman" w:hAnsi="Times New Roman" w:cs="Times New Roman"/>
          <w:color w:val="000000"/>
          <w:sz w:val="24"/>
          <w:szCs w:val="24"/>
        </w:rPr>
      </w:pPr>
      <w:proofErr w:type="spellStart"/>
      <w:r>
        <w:rPr>
          <w:rFonts w:ascii="Times New Roman" w:hAnsi="Times New Roman" w:cs="Times New Roman"/>
          <w:color w:val="000000"/>
          <w:sz w:val="24"/>
          <w:szCs w:val="24"/>
          <w:highlight w:val="white"/>
        </w:rPr>
        <w:t>Viholainen</w:t>
      </w:r>
      <w:proofErr w:type="spellEnd"/>
      <w:r>
        <w:rPr>
          <w:rFonts w:ascii="Times New Roman" w:hAnsi="Times New Roman" w:cs="Times New Roman"/>
          <w:color w:val="000000"/>
          <w:sz w:val="24"/>
          <w:szCs w:val="24"/>
          <w:highlight w:val="white"/>
        </w:rPr>
        <w:t xml:space="preserve">, A. (2008). </w:t>
      </w:r>
      <w:proofErr w:type="gramStart"/>
      <w:r>
        <w:rPr>
          <w:rFonts w:ascii="Times New Roman" w:hAnsi="Times New Roman" w:cs="Times New Roman"/>
          <w:color w:val="000000"/>
          <w:sz w:val="24"/>
          <w:szCs w:val="24"/>
          <w:highlight w:val="white"/>
        </w:rPr>
        <w:t xml:space="preserve">Incoherence of a concept image and erroneous conclusions in the case of </w:t>
      </w:r>
      <w:proofErr w:type="spellStart"/>
      <w:r>
        <w:rPr>
          <w:rFonts w:ascii="Times New Roman" w:hAnsi="Times New Roman" w:cs="Times New Roman"/>
          <w:color w:val="000000"/>
          <w:sz w:val="24"/>
          <w:szCs w:val="24"/>
          <w:highlight w:val="white"/>
        </w:rPr>
        <w:t>differentiability.</w:t>
      </w:r>
      <w:r>
        <w:rPr>
          <w:rFonts w:ascii="Times New Roman" w:hAnsi="Times New Roman" w:cs="Times New Roman"/>
          <w:i/>
          <w:iCs/>
          <w:color w:val="000000"/>
          <w:sz w:val="24"/>
          <w:szCs w:val="24"/>
          <w:highlight w:val="white"/>
        </w:rPr>
        <w:t>The</w:t>
      </w:r>
      <w:proofErr w:type="spellEnd"/>
      <w:r>
        <w:rPr>
          <w:rFonts w:ascii="Times New Roman" w:hAnsi="Times New Roman" w:cs="Times New Roman"/>
          <w:i/>
          <w:iCs/>
          <w:color w:val="000000"/>
          <w:sz w:val="24"/>
          <w:szCs w:val="24"/>
          <w:highlight w:val="white"/>
        </w:rPr>
        <w:t xml:space="preserve"> Montana Mathematics Enthusiast</w:t>
      </w:r>
      <w:r>
        <w:rPr>
          <w:rFonts w:ascii="Times New Roman" w:hAnsi="Times New Roman" w:cs="Times New Roman"/>
          <w:color w:val="000000"/>
          <w:sz w:val="24"/>
          <w:szCs w:val="24"/>
          <w:highlight w:val="white"/>
        </w:rPr>
        <w:t>, </w:t>
      </w:r>
      <w:r>
        <w:rPr>
          <w:rFonts w:ascii="Times New Roman" w:hAnsi="Times New Roman" w:cs="Times New Roman"/>
          <w:i/>
          <w:iCs/>
          <w:color w:val="000000"/>
          <w:sz w:val="24"/>
          <w:szCs w:val="24"/>
          <w:highlight w:val="white"/>
        </w:rPr>
        <w:t>5</w:t>
      </w:r>
      <w:r>
        <w:rPr>
          <w:rFonts w:ascii="Times New Roman" w:hAnsi="Times New Roman" w:cs="Times New Roman"/>
          <w:color w:val="000000"/>
          <w:sz w:val="24"/>
          <w:szCs w:val="24"/>
          <w:highlight w:val="white"/>
        </w:rPr>
        <w:t>(2&amp;3), 231-248.</w:t>
      </w:r>
      <w:proofErr w:type="gramEnd"/>
    </w:p>
    <w:p w:rsidR="00417AAA" w:rsidRPr="00417AAA" w:rsidRDefault="00417AAA" w:rsidP="0047409B">
      <w:pPr>
        <w:spacing w:after="0" w:line="480" w:lineRule="auto"/>
        <w:ind w:left="720" w:hanging="720"/>
        <w:rPr>
          <w:rFonts w:ascii="Times New Roman" w:hAnsi="Times New Roman" w:cs="Times New Roman"/>
          <w:color w:val="000000"/>
          <w:sz w:val="24"/>
          <w:szCs w:val="24"/>
          <w:highlight w:val="white"/>
        </w:rPr>
      </w:pPr>
      <w:proofErr w:type="gramStart"/>
      <w:r>
        <w:rPr>
          <w:rFonts w:ascii="Times New Roman" w:hAnsi="Times New Roman" w:cs="Times New Roman"/>
          <w:color w:val="000000"/>
          <w:sz w:val="24"/>
          <w:szCs w:val="24"/>
          <w:highlight w:val="white"/>
        </w:rPr>
        <w:t>Vinner, S. (1983).</w:t>
      </w:r>
      <w:proofErr w:type="gramEnd"/>
      <w:r>
        <w:rPr>
          <w:rFonts w:ascii="Times New Roman" w:hAnsi="Times New Roman" w:cs="Times New Roman"/>
          <w:color w:val="000000"/>
          <w:sz w:val="24"/>
          <w:szCs w:val="24"/>
          <w:highlight w:val="white"/>
        </w:rPr>
        <w:t xml:space="preserve"> </w:t>
      </w:r>
      <w:proofErr w:type="gramStart"/>
      <w:r>
        <w:rPr>
          <w:rFonts w:ascii="Times New Roman" w:hAnsi="Times New Roman" w:cs="Times New Roman"/>
          <w:color w:val="000000"/>
          <w:sz w:val="24"/>
          <w:szCs w:val="24"/>
          <w:highlight w:val="white"/>
        </w:rPr>
        <w:t>Concept definition, concept image and the notion of function.</w:t>
      </w:r>
      <w:proofErr w:type="gramEnd"/>
      <w:r>
        <w:rPr>
          <w:rFonts w:ascii="Times New Roman" w:hAnsi="Times New Roman" w:cs="Times New Roman"/>
          <w:color w:val="000000"/>
          <w:sz w:val="24"/>
          <w:szCs w:val="24"/>
          <w:highlight w:val="white"/>
        </w:rPr>
        <w:t xml:space="preserve"> </w:t>
      </w:r>
      <w:r>
        <w:rPr>
          <w:rFonts w:ascii="Times New Roman" w:hAnsi="Times New Roman" w:cs="Times New Roman"/>
          <w:i/>
          <w:color w:val="000000"/>
          <w:sz w:val="24"/>
          <w:szCs w:val="24"/>
          <w:highlight w:val="white"/>
        </w:rPr>
        <w:t>International Journal of Mathematical Education in Science and Technology</w:t>
      </w:r>
      <w:r>
        <w:rPr>
          <w:rFonts w:ascii="Times New Roman" w:hAnsi="Times New Roman" w:cs="Times New Roman"/>
          <w:color w:val="000000"/>
          <w:sz w:val="24"/>
          <w:szCs w:val="24"/>
          <w:highlight w:val="white"/>
        </w:rPr>
        <w:t xml:space="preserve">, </w:t>
      </w:r>
      <w:r>
        <w:rPr>
          <w:rFonts w:ascii="Times New Roman" w:hAnsi="Times New Roman" w:cs="Times New Roman"/>
          <w:i/>
          <w:color w:val="000000"/>
          <w:sz w:val="24"/>
          <w:szCs w:val="24"/>
          <w:highlight w:val="white"/>
        </w:rPr>
        <w:t>14</w:t>
      </w:r>
      <w:r>
        <w:rPr>
          <w:rFonts w:ascii="Times New Roman" w:hAnsi="Times New Roman" w:cs="Times New Roman"/>
          <w:color w:val="000000"/>
          <w:sz w:val="24"/>
          <w:szCs w:val="24"/>
          <w:highlight w:val="white"/>
        </w:rPr>
        <w:t xml:space="preserve">, 293-305. </w:t>
      </w:r>
    </w:p>
    <w:p w:rsidR="009B0643" w:rsidRDefault="009B0643" w:rsidP="0047409B">
      <w:pPr>
        <w:spacing w:after="0" w:line="480" w:lineRule="auto"/>
        <w:ind w:left="720" w:hanging="720"/>
        <w:rPr>
          <w:rFonts w:ascii="Times New Roman" w:hAnsi="Times New Roman" w:cs="Times New Roman"/>
          <w:color w:val="000000"/>
          <w:sz w:val="24"/>
          <w:szCs w:val="24"/>
        </w:rPr>
      </w:pPr>
      <w:proofErr w:type="gramStart"/>
      <w:r>
        <w:rPr>
          <w:rFonts w:ascii="Times New Roman" w:hAnsi="Times New Roman" w:cs="Times New Roman"/>
          <w:color w:val="000000"/>
          <w:sz w:val="24"/>
          <w:szCs w:val="24"/>
          <w:highlight w:val="white"/>
        </w:rPr>
        <w:lastRenderedPageBreak/>
        <w:t>Vinner, S., &amp; Dreyfus, T. (1989).</w:t>
      </w:r>
      <w:proofErr w:type="gramEnd"/>
      <w:r>
        <w:rPr>
          <w:rFonts w:ascii="Times New Roman" w:hAnsi="Times New Roman" w:cs="Times New Roman"/>
          <w:color w:val="000000"/>
          <w:sz w:val="24"/>
          <w:szCs w:val="24"/>
          <w:highlight w:val="white"/>
        </w:rPr>
        <w:t xml:space="preserve"> </w:t>
      </w:r>
      <w:proofErr w:type="gramStart"/>
      <w:r>
        <w:rPr>
          <w:rFonts w:ascii="Times New Roman" w:hAnsi="Times New Roman" w:cs="Times New Roman"/>
          <w:color w:val="000000"/>
          <w:sz w:val="24"/>
          <w:szCs w:val="24"/>
          <w:highlight w:val="white"/>
        </w:rPr>
        <w:t>Images and definitions for the concept of function.</w:t>
      </w:r>
      <w:proofErr w:type="gramEnd"/>
      <w:r>
        <w:rPr>
          <w:rFonts w:ascii="Times New Roman" w:hAnsi="Times New Roman" w:cs="Times New Roman"/>
          <w:color w:val="000000"/>
          <w:sz w:val="24"/>
          <w:szCs w:val="24"/>
          <w:highlight w:val="white"/>
        </w:rPr>
        <w:t> </w:t>
      </w:r>
      <w:r>
        <w:rPr>
          <w:rFonts w:ascii="Times New Roman" w:hAnsi="Times New Roman" w:cs="Times New Roman"/>
          <w:i/>
          <w:iCs/>
          <w:color w:val="000000"/>
          <w:sz w:val="24"/>
          <w:szCs w:val="24"/>
          <w:highlight w:val="white"/>
        </w:rPr>
        <w:t>Journal for Research in Mathematics Education</w:t>
      </w:r>
      <w:r>
        <w:rPr>
          <w:rFonts w:ascii="Times New Roman" w:hAnsi="Times New Roman" w:cs="Times New Roman"/>
          <w:color w:val="000000"/>
          <w:sz w:val="24"/>
          <w:szCs w:val="24"/>
          <w:highlight w:val="white"/>
        </w:rPr>
        <w:t>, </w:t>
      </w:r>
      <w:r>
        <w:rPr>
          <w:rFonts w:ascii="Times New Roman" w:hAnsi="Times New Roman" w:cs="Times New Roman"/>
          <w:i/>
          <w:iCs/>
          <w:color w:val="000000"/>
          <w:sz w:val="24"/>
          <w:szCs w:val="24"/>
          <w:highlight w:val="white"/>
        </w:rPr>
        <w:t>20</w:t>
      </w:r>
      <w:r>
        <w:rPr>
          <w:rFonts w:ascii="Times New Roman" w:hAnsi="Times New Roman" w:cs="Times New Roman"/>
          <w:color w:val="000000"/>
          <w:sz w:val="24"/>
          <w:szCs w:val="24"/>
          <w:highlight w:val="white"/>
        </w:rPr>
        <w:t>(4), 356-366.</w:t>
      </w:r>
    </w:p>
    <w:p w:rsidR="00417AAA" w:rsidRPr="00B95C7F" w:rsidRDefault="00417AAA" w:rsidP="0047409B">
      <w:pPr>
        <w:spacing w:after="0" w:line="480" w:lineRule="auto"/>
        <w:ind w:left="720" w:hanging="720"/>
      </w:pPr>
      <w:proofErr w:type="gramStart"/>
      <w:r>
        <w:rPr>
          <w:rFonts w:ascii="Times New Roman" w:hAnsi="Times New Roman" w:cs="Times New Roman"/>
          <w:color w:val="000000"/>
          <w:sz w:val="24"/>
          <w:szCs w:val="24"/>
        </w:rPr>
        <w:t xml:space="preserve">Vinner, S., </w:t>
      </w:r>
      <w:proofErr w:type="spellStart"/>
      <w:r>
        <w:rPr>
          <w:rFonts w:ascii="Times New Roman" w:hAnsi="Times New Roman" w:cs="Times New Roman"/>
          <w:color w:val="000000"/>
          <w:sz w:val="24"/>
          <w:szCs w:val="24"/>
        </w:rPr>
        <w:t>Hershkowitz</w:t>
      </w:r>
      <w:proofErr w:type="spellEnd"/>
      <w:r>
        <w:rPr>
          <w:rFonts w:ascii="Times New Roman" w:hAnsi="Times New Roman" w:cs="Times New Roman"/>
          <w:color w:val="000000"/>
          <w:sz w:val="24"/>
          <w:szCs w:val="24"/>
        </w:rPr>
        <w:t>, R. (1980).</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Concept images and common cognitive paths in the development of some simple geometrical concepts.</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In R. </w:t>
      </w:r>
      <w:proofErr w:type="spellStart"/>
      <w:r>
        <w:rPr>
          <w:rFonts w:ascii="Times New Roman" w:hAnsi="Times New Roman" w:cs="Times New Roman"/>
          <w:color w:val="000000"/>
          <w:sz w:val="24"/>
          <w:szCs w:val="24"/>
        </w:rPr>
        <w:t>Karplus</w:t>
      </w:r>
      <w:proofErr w:type="spellEnd"/>
      <w:r>
        <w:rPr>
          <w:rFonts w:ascii="Times New Roman" w:hAnsi="Times New Roman" w:cs="Times New Roman"/>
          <w:color w:val="000000"/>
          <w:sz w:val="24"/>
          <w:szCs w:val="24"/>
        </w:rPr>
        <w:t xml:space="preserve"> (Ed.), </w:t>
      </w:r>
      <w:r>
        <w:rPr>
          <w:rFonts w:ascii="Times New Roman" w:hAnsi="Times New Roman" w:cs="Times New Roman"/>
          <w:i/>
          <w:color w:val="000000"/>
          <w:sz w:val="24"/>
          <w:szCs w:val="24"/>
        </w:rPr>
        <w:t xml:space="preserve">Proceedings of the Fourth International Conference for the Psychology of Mathematics Education </w:t>
      </w:r>
      <w:r w:rsidR="00DF40F2">
        <w:rPr>
          <w:rFonts w:ascii="Times New Roman" w:hAnsi="Times New Roman" w:cs="Times New Roman"/>
          <w:color w:val="000000"/>
          <w:sz w:val="24"/>
          <w:szCs w:val="24"/>
        </w:rPr>
        <w:t>(p</w:t>
      </w:r>
      <w:r>
        <w:rPr>
          <w:rFonts w:ascii="Times New Roman" w:hAnsi="Times New Roman" w:cs="Times New Roman"/>
          <w:color w:val="000000"/>
          <w:sz w:val="24"/>
          <w:szCs w:val="24"/>
        </w:rPr>
        <w:t>. 177-184).</w:t>
      </w:r>
      <w:proofErr w:type="gramEnd"/>
      <w:r>
        <w:rPr>
          <w:rFonts w:ascii="Times New Roman" w:hAnsi="Times New Roman" w:cs="Times New Roman"/>
          <w:color w:val="000000"/>
          <w:sz w:val="24"/>
          <w:szCs w:val="24"/>
        </w:rPr>
        <w:t xml:space="preserve"> Berkeley: University of California, Lawrence Hall of Science.  </w:t>
      </w:r>
    </w:p>
    <w:p w:rsidR="0095578F" w:rsidRDefault="0095578F" w:rsidP="0047409B">
      <w:pPr>
        <w:spacing w:line="480" w:lineRule="auto"/>
      </w:pPr>
    </w:p>
    <w:sectPr w:rsidR="0095578F" w:rsidSect="0095578F">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E70" w:rsidRDefault="00AF6E70" w:rsidP="00F6767E">
      <w:pPr>
        <w:spacing w:after="0" w:line="240" w:lineRule="auto"/>
      </w:pPr>
      <w:r>
        <w:separator/>
      </w:r>
    </w:p>
  </w:endnote>
  <w:endnote w:type="continuationSeparator" w:id="0">
    <w:p w:rsidR="00AF6E70" w:rsidRDefault="00AF6E70" w:rsidP="00F67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E70" w:rsidRDefault="00AF6E70" w:rsidP="00F6767E">
      <w:pPr>
        <w:spacing w:after="0" w:line="240" w:lineRule="auto"/>
      </w:pPr>
      <w:r>
        <w:separator/>
      </w:r>
    </w:p>
  </w:footnote>
  <w:footnote w:type="continuationSeparator" w:id="0">
    <w:p w:rsidR="00AF6E70" w:rsidRDefault="00AF6E70" w:rsidP="00F676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82893"/>
      <w:docPartObj>
        <w:docPartGallery w:val="Page Numbers (Top of Page)"/>
        <w:docPartUnique/>
      </w:docPartObj>
    </w:sdtPr>
    <w:sdtContent>
      <w:p w:rsidR="00B369D7" w:rsidRPr="00B369D7" w:rsidRDefault="00B369D7" w:rsidP="00B369D7">
        <w:pPr>
          <w:pStyle w:val="Header"/>
          <w:rPr>
            <w:rFonts w:ascii="Times New Roman" w:hAnsi="Times New Roman" w:cs="Times New Roman"/>
            <w:sz w:val="24"/>
          </w:rPr>
        </w:pPr>
        <w:r>
          <w:rPr>
            <w:rFonts w:ascii="Times New Roman" w:hAnsi="Times New Roman" w:cs="Times New Roman"/>
            <w:sz w:val="24"/>
          </w:rPr>
          <w:t>Concept Image: Development and Applications to Calculus Courses</w:t>
        </w:r>
        <w:r>
          <w:rPr>
            <w:rFonts w:ascii="Times New Roman" w:hAnsi="Times New Roman" w:cs="Times New Roman"/>
            <w:sz w:val="24"/>
          </w:rPr>
          <w:tab/>
        </w:r>
      </w:p>
      <w:p w:rsidR="00B369D7" w:rsidRDefault="00B369D7">
        <w:pPr>
          <w:pStyle w:val="Header"/>
          <w:jc w:val="right"/>
        </w:pPr>
        <w:r w:rsidRPr="00B369D7">
          <w:rPr>
            <w:rFonts w:ascii="Times New Roman" w:hAnsi="Times New Roman" w:cs="Times New Roman"/>
          </w:rPr>
          <w:fldChar w:fldCharType="begin"/>
        </w:r>
        <w:r w:rsidRPr="00B369D7">
          <w:rPr>
            <w:rFonts w:ascii="Times New Roman" w:hAnsi="Times New Roman" w:cs="Times New Roman"/>
          </w:rPr>
          <w:instrText xml:space="preserve"> PAGE   \* MERGEFORMAT </w:instrText>
        </w:r>
        <w:r w:rsidRPr="00B369D7">
          <w:rPr>
            <w:rFonts w:ascii="Times New Roman" w:hAnsi="Times New Roman" w:cs="Times New Roman"/>
          </w:rPr>
          <w:fldChar w:fldCharType="separate"/>
        </w:r>
        <w:r w:rsidR="00DF40F2">
          <w:rPr>
            <w:rFonts w:ascii="Times New Roman" w:hAnsi="Times New Roman" w:cs="Times New Roman"/>
            <w:noProof/>
          </w:rPr>
          <w:t>2</w:t>
        </w:r>
        <w:r w:rsidRPr="00B369D7">
          <w:rPr>
            <w:rFonts w:ascii="Times New Roman" w:hAnsi="Times New Roman" w:cs="Times New Roman"/>
          </w:rPr>
          <w:fldChar w:fldCharType="end"/>
        </w:r>
      </w:p>
    </w:sdtContent>
  </w:sdt>
  <w:p w:rsidR="00B369D7" w:rsidRPr="00E0662E" w:rsidRDefault="00B369D7">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247F9"/>
    <w:multiLevelType w:val="hybridMultilevel"/>
    <w:tmpl w:val="E610A41C"/>
    <w:lvl w:ilvl="0" w:tplc="E4229D88">
      <w:start w:val="1"/>
      <w:numFmt w:val="decimal"/>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7A333C"/>
    <w:multiLevelType w:val="hybridMultilevel"/>
    <w:tmpl w:val="FC7E090C"/>
    <w:lvl w:ilvl="0" w:tplc="C9205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3D23FB"/>
    <w:multiLevelType w:val="hybridMultilevel"/>
    <w:tmpl w:val="D2D6D10C"/>
    <w:lvl w:ilvl="0" w:tplc="19FAE77E">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1"/>
    <w:footnote w:id="0"/>
  </w:footnotePr>
  <w:endnotePr>
    <w:endnote w:id="-1"/>
    <w:endnote w:id="0"/>
  </w:endnotePr>
  <w:compat/>
  <w:rsids>
    <w:rsidRoot w:val="00F6767E"/>
    <w:rsid w:val="000034F6"/>
    <w:rsid w:val="000062F2"/>
    <w:rsid w:val="000078C2"/>
    <w:rsid w:val="0001212D"/>
    <w:rsid w:val="00023636"/>
    <w:rsid w:val="00023908"/>
    <w:rsid w:val="00024B0F"/>
    <w:rsid w:val="00027784"/>
    <w:rsid w:val="000300A8"/>
    <w:rsid w:val="00033500"/>
    <w:rsid w:val="0004332F"/>
    <w:rsid w:val="00044FA3"/>
    <w:rsid w:val="00045F0F"/>
    <w:rsid w:val="00046EEA"/>
    <w:rsid w:val="00046FEF"/>
    <w:rsid w:val="00062083"/>
    <w:rsid w:val="000621EF"/>
    <w:rsid w:val="00063012"/>
    <w:rsid w:val="000644F1"/>
    <w:rsid w:val="000851CA"/>
    <w:rsid w:val="00092976"/>
    <w:rsid w:val="00096DC1"/>
    <w:rsid w:val="000A05BD"/>
    <w:rsid w:val="000A0D9E"/>
    <w:rsid w:val="000A49EA"/>
    <w:rsid w:val="000A4A71"/>
    <w:rsid w:val="000A6D1D"/>
    <w:rsid w:val="000B5C4A"/>
    <w:rsid w:val="000B5EC6"/>
    <w:rsid w:val="000C10E8"/>
    <w:rsid w:val="000C61B7"/>
    <w:rsid w:val="000C62A4"/>
    <w:rsid w:val="000C7046"/>
    <w:rsid w:val="000D213C"/>
    <w:rsid w:val="000E0EFE"/>
    <w:rsid w:val="000E0FC6"/>
    <w:rsid w:val="000E31CD"/>
    <w:rsid w:val="000E3752"/>
    <w:rsid w:val="000E4A72"/>
    <w:rsid w:val="000E60BF"/>
    <w:rsid w:val="0010014F"/>
    <w:rsid w:val="00101CD0"/>
    <w:rsid w:val="00105734"/>
    <w:rsid w:val="00105B80"/>
    <w:rsid w:val="001061D7"/>
    <w:rsid w:val="00106D89"/>
    <w:rsid w:val="00112468"/>
    <w:rsid w:val="00115A35"/>
    <w:rsid w:val="00123394"/>
    <w:rsid w:val="0012607C"/>
    <w:rsid w:val="00127965"/>
    <w:rsid w:val="00136E43"/>
    <w:rsid w:val="00142B8F"/>
    <w:rsid w:val="00143A89"/>
    <w:rsid w:val="00144616"/>
    <w:rsid w:val="00144B41"/>
    <w:rsid w:val="00152DE8"/>
    <w:rsid w:val="00154747"/>
    <w:rsid w:val="001575F7"/>
    <w:rsid w:val="0016053E"/>
    <w:rsid w:val="00162C6E"/>
    <w:rsid w:val="00170D6C"/>
    <w:rsid w:val="00174077"/>
    <w:rsid w:val="00176249"/>
    <w:rsid w:val="00181D00"/>
    <w:rsid w:val="0019598E"/>
    <w:rsid w:val="001A15D7"/>
    <w:rsid w:val="001B69FD"/>
    <w:rsid w:val="001B76B0"/>
    <w:rsid w:val="001B7A98"/>
    <w:rsid w:val="001C4D0F"/>
    <w:rsid w:val="001D5E27"/>
    <w:rsid w:val="001E0DE2"/>
    <w:rsid w:val="001E2A4C"/>
    <w:rsid w:val="001E4255"/>
    <w:rsid w:val="001F0AC1"/>
    <w:rsid w:val="00200CD4"/>
    <w:rsid w:val="002055BB"/>
    <w:rsid w:val="00212D48"/>
    <w:rsid w:val="002239A7"/>
    <w:rsid w:val="00224F72"/>
    <w:rsid w:val="00227364"/>
    <w:rsid w:val="00227D9C"/>
    <w:rsid w:val="00233F3A"/>
    <w:rsid w:val="002516D2"/>
    <w:rsid w:val="002553D9"/>
    <w:rsid w:val="00257745"/>
    <w:rsid w:val="00270C37"/>
    <w:rsid w:val="002767B5"/>
    <w:rsid w:val="002768F6"/>
    <w:rsid w:val="002817E4"/>
    <w:rsid w:val="00281F16"/>
    <w:rsid w:val="0028448C"/>
    <w:rsid w:val="002911A0"/>
    <w:rsid w:val="002918E8"/>
    <w:rsid w:val="002966E7"/>
    <w:rsid w:val="002A4440"/>
    <w:rsid w:val="002B1384"/>
    <w:rsid w:val="002B34CB"/>
    <w:rsid w:val="002B5A03"/>
    <w:rsid w:val="002B67EF"/>
    <w:rsid w:val="002C00C6"/>
    <w:rsid w:val="002C0257"/>
    <w:rsid w:val="002C40FC"/>
    <w:rsid w:val="002C54F8"/>
    <w:rsid w:val="002C5E8F"/>
    <w:rsid w:val="002C5F57"/>
    <w:rsid w:val="002C775A"/>
    <w:rsid w:val="002E0C80"/>
    <w:rsid w:val="002E4F79"/>
    <w:rsid w:val="002F0065"/>
    <w:rsid w:val="002F2701"/>
    <w:rsid w:val="002F71B1"/>
    <w:rsid w:val="00300682"/>
    <w:rsid w:val="0030699D"/>
    <w:rsid w:val="003142A0"/>
    <w:rsid w:val="00316F7F"/>
    <w:rsid w:val="003265DA"/>
    <w:rsid w:val="0033492C"/>
    <w:rsid w:val="00337CE5"/>
    <w:rsid w:val="00345BB5"/>
    <w:rsid w:val="00351120"/>
    <w:rsid w:val="00352EB6"/>
    <w:rsid w:val="003537A5"/>
    <w:rsid w:val="00353991"/>
    <w:rsid w:val="00353DFE"/>
    <w:rsid w:val="0036191A"/>
    <w:rsid w:val="003774F8"/>
    <w:rsid w:val="00380539"/>
    <w:rsid w:val="00382775"/>
    <w:rsid w:val="00382C95"/>
    <w:rsid w:val="00395A83"/>
    <w:rsid w:val="00395BF9"/>
    <w:rsid w:val="003D3796"/>
    <w:rsid w:val="003D4287"/>
    <w:rsid w:val="003E5561"/>
    <w:rsid w:val="003E657D"/>
    <w:rsid w:val="003F3037"/>
    <w:rsid w:val="003F6CE3"/>
    <w:rsid w:val="00404ABE"/>
    <w:rsid w:val="00410E59"/>
    <w:rsid w:val="00414C75"/>
    <w:rsid w:val="0041639E"/>
    <w:rsid w:val="00417AAA"/>
    <w:rsid w:val="00420AA6"/>
    <w:rsid w:val="00420E23"/>
    <w:rsid w:val="00433990"/>
    <w:rsid w:val="004374E3"/>
    <w:rsid w:val="00440D1E"/>
    <w:rsid w:val="0044449F"/>
    <w:rsid w:val="00445356"/>
    <w:rsid w:val="004536A9"/>
    <w:rsid w:val="0045373B"/>
    <w:rsid w:val="00454F19"/>
    <w:rsid w:val="004609BB"/>
    <w:rsid w:val="00460C02"/>
    <w:rsid w:val="00462ADE"/>
    <w:rsid w:val="00462DF6"/>
    <w:rsid w:val="0046533B"/>
    <w:rsid w:val="00470504"/>
    <w:rsid w:val="0047409B"/>
    <w:rsid w:val="00481196"/>
    <w:rsid w:val="00486557"/>
    <w:rsid w:val="004870A9"/>
    <w:rsid w:val="00492B66"/>
    <w:rsid w:val="00494269"/>
    <w:rsid w:val="004A070D"/>
    <w:rsid w:val="004A2502"/>
    <w:rsid w:val="004A68A0"/>
    <w:rsid w:val="004B5D1E"/>
    <w:rsid w:val="004B621D"/>
    <w:rsid w:val="004C25E0"/>
    <w:rsid w:val="004C79BC"/>
    <w:rsid w:val="004D0D7D"/>
    <w:rsid w:val="004D115E"/>
    <w:rsid w:val="004D2372"/>
    <w:rsid w:val="004D24AE"/>
    <w:rsid w:val="004D584B"/>
    <w:rsid w:val="004D60D1"/>
    <w:rsid w:val="004D6E1A"/>
    <w:rsid w:val="004D6E6F"/>
    <w:rsid w:val="004D76CA"/>
    <w:rsid w:val="004D7786"/>
    <w:rsid w:val="004D7D8E"/>
    <w:rsid w:val="004E7D22"/>
    <w:rsid w:val="00500583"/>
    <w:rsid w:val="00500653"/>
    <w:rsid w:val="00505F30"/>
    <w:rsid w:val="00510957"/>
    <w:rsid w:val="00517450"/>
    <w:rsid w:val="00523940"/>
    <w:rsid w:val="005310C6"/>
    <w:rsid w:val="00534C2C"/>
    <w:rsid w:val="005465D8"/>
    <w:rsid w:val="00555B3D"/>
    <w:rsid w:val="00555C13"/>
    <w:rsid w:val="00557FFA"/>
    <w:rsid w:val="00560386"/>
    <w:rsid w:val="00560F7D"/>
    <w:rsid w:val="005631AE"/>
    <w:rsid w:val="005667A9"/>
    <w:rsid w:val="00566F2C"/>
    <w:rsid w:val="00570C21"/>
    <w:rsid w:val="0057314B"/>
    <w:rsid w:val="0057354B"/>
    <w:rsid w:val="00573700"/>
    <w:rsid w:val="00573AC4"/>
    <w:rsid w:val="00574E11"/>
    <w:rsid w:val="00581E25"/>
    <w:rsid w:val="00587574"/>
    <w:rsid w:val="00594141"/>
    <w:rsid w:val="005A1590"/>
    <w:rsid w:val="005A1D33"/>
    <w:rsid w:val="005A2250"/>
    <w:rsid w:val="005A2A52"/>
    <w:rsid w:val="005A4016"/>
    <w:rsid w:val="005A5A33"/>
    <w:rsid w:val="005A7B0E"/>
    <w:rsid w:val="005C0C0E"/>
    <w:rsid w:val="005C2980"/>
    <w:rsid w:val="005C5141"/>
    <w:rsid w:val="005C67E8"/>
    <w:rsid w:val="005C6AAB"/>
    <w:rsid w:val="005C7A53"/>
    <w:rsid w:val="005D25CC"/>
    <w:rsid w:val="005D4921"/>
    <w:rsid w:val="005E2391"/>
    <w:rsid w:val="005E7520"/>
    <w:rsid w:val="005F01D6"/>
    <w:rsid w:val="005F7591"/>
    <w:rsid w:val="00601CD3"/>
    <w:rsid w:val="006042CD"/>
    <w:rsid w:val="00605F93"/>
    <w:rsid w:val="00607B59"/>
    <w:rsid w:val="0061188A"/>
    <w:rsid w:val="00611FFE"/>
    <w:rsid w:val="00616654"/>
    <w:rsid w:val="00617383"/>
    <w:rsid w:val="006227D2"/>
    <w:rsid w:val="00624D19"/>
    <w:rsid w:val="00625B34"/>
    <w:rsid w:val="006265FB"/>
    <w:rsid w:val="006376BD"/>
    <w:rsid w:val="006472D6"/>
    <w:rsid w:val="00651D33"/>
    <w:rsid w:val="00657DCB"/>
    <w:rsid w:val="0066062A"/>
    <w:rsid w:val="006671E3"/>
    <w:rsid w:val="00667F12"/>
    <w:rsid w:val="0067321F"/>
    <w:rsid w:val="00687A04"/>
    <w:rsid w:val="006A41C7"/>
    <w:rsid w:val="006A7DE9"/>
    <w:rsid w:val="006B01C6"/>
    <w:rsid w:val="006C6E8F"/>
    <w:rsid w:val="006D23F9"/>
    <w:rsid w:val="006D52E8"/>
    <w:rsid w:val="00703EB7"/>
    <w:rsid w:val="007074F5"/>
    <w:rsid w:val="007077C2"/>
    <w:rsid w:val="00712A92"/>
    <w:rsid w:val="00717381"/>
    <w:rsid w:val="0072304B"/>
    <w:rsid w:val="00733261"/>
    <w:rsid w:val="007441CA"/>
    <w:rsid w:val="0074452B"/>
    <w:rsid w:val="00744EEA"/>
    <w:rsid w:val="00745D7A"/>
    <w:rsid w:val="00746DC1"/>
    <w:rsid w:val="00751442"/>
    <w:rsid w:val="0075358B"/>
    <w:rsid w:val="0076137C"/>
    <w:rsid w:val="007624A0"/>
    <w:rsid w:val="00762C4E"/>
    <w:rsid w:val="00780679"/>
    <w:rsid w:val="00780F9B"/>
    <w:rsid w:val="007818B5"/>
    <w:rsid w:val="0078213E"/>
    <w:rsid w:val="00784754"/>
    <w:rsid w:val="0078578F"/>
    <w:rsid w:val="00796973"/>
    <w:rsid w:val="007A1317"/>
    <w:rsid w:val="007A33C7"/>
    <w:rsid w:val="007A55B0"/>
    <w:rsid w:val="007A75D2"/>
    <w:rsid w:val="007B0ED2"/>
    <w:rsid w:val="007B6B36"/>
    <w:rsid w:val="007B75E9"/>
    <w:rsid w:val="007C17F7"/>
    <w:rsid w:val="007C3DA0"/>
    <w:rsid w:val="007D171C"/>
    <w:rsid w:val="007D1CA2"/>
    <w:rsid w:val="007E0018"/>
    <w:rsid w:val="007E4B95"/>
    <w:rsid w:val="007F5C87"/>
    <w:rsid w:val="007F6750"/>
    <w:rsid w:val="007F7D28"/>
    <w:rsid w:val="00806E8A"/>
    <w:rsid w:val="00807136"/>
    <w:rsid w:val="00812457"/>
    <w:rsid w:val="008212BB"/>
    <w:rsid w:val="00824775"/>
    <w:rsid w:val="008275E2"/>
    <w:rsid w:val="00851EC7"/>
    <w:rsid w:val="008573B4"/>
    <w:rsid w:val="008577E3"/>
    <w:rsid w:val="00857978"/>
    <w:rsid w:val="008623EF"/>
    <w:rsid w:val="00875084"/>
    <w:rsid w:val="0087657D"/>
    <w:rsid w:val="008775B7"/>
    <w:rsid w:val="0087787B"/>
    <w:rsid w:val="00883EE1"/>
    <w:rsid w:val="00884D20"/>
    <w:rsid w:val="00891F19"/>
    <w:rsid w:val="0089306F"/>
    <w:rsid w:val="008A1760"/>
    <w:rsid w:val="008A5D73"/>
    <w:rsid w:val="008B17B7"/>
    <w:rsid w:val="008B36A6"/>
    <w:rsid w:val="008B660D"/>
    <w:rsid w:val="008C55A6"/>
    <w:rsid w:val="008C57A8"/>
    <w:rsid w:val="008D3C1C"/>
    <w:rsid w:val="008D4E9F"/>
    <w:rsid w:val="008D6A84"/>
    <w:rsid w:val="008D7591"/>
    <w:rsid w:val="008E2E89"/>
    <w:rsid w:val="008F0C3D"/>
    <w:rsid w:val="008F342E"/>
    <w:rsid w:val="008F7761"/>
    <w:rsid w:val="00900367"/>
    <w:rsid w:val="00906F65"/>
    <w:rsid w:val="00912C05"/>
    <w:rsid w:val="009131B5"/>
    <w:rsid w:val="00922E26"/>
    <w:rsid w:val="009262BE"/>
    <w:rsid w:val="00941DFB"/>
    <w:rsid w:val="00942F7C"/>
    <w:rsid w:val="009448E8"/>
    <w:rsid w:val="00944E25"/>
    <w:rsid w:val="009467F7"/>
    <w:rsid w:val="00952AF0"/>
    <w:rsid w:val="0095578F"/>
    <w:rsid w:val="009652F4"/>
    <w:rsid w:val="0096793E"/>
    <w:rsid w:val="0097697F"/>
    <w:rsid w:val="00980673"/>
    <w:rsid w:val="0098148E"/>
    <w:rsid w:val="00985283"/>
    <w:rsid w:val="00986097"/>
    <w:rsid w:val="009920A5"/>
    <w:rsid w:val="009971A3"/>
    <w:rsid w:val="009A06A6"/>
    <w:rsid w:val="009A1AC2"/>
    <w:rsid w:val="009A35B6"/>
    <w:rsid w:val="009A6408"/>
    <w:rsid w:val="009B0643"/>
    <w:rsid w:val="009B19C8"/>
    <w:rsid w:val="009B2359"/>
    <w:rsid w:val="009B4C16"/>
    <w:rsid w:val="009B5A21"/>
    <w:rsid w:val="009C27ED"/>
    <w:rsid w:val="009C3517"/>
    <w:rsid w:val="009C3EA4"/>
    <w:rsid w:val="009D3AE5"/>
    <w:rsid w:val="009F0C25"/>
    <w:rsid w:val="009F3121"/>
    <w:rsid w:val="009F3C27"/>
    <w:rsid w:val="009F5F37"/>
    <w:rsid w:val="00A01F7C"/>
    <w:rsid w:val="00A16213"/>
    <w:rsid w:val="00A17AF9"/>
    <w:rsid w:val="00A272E3"/>
    <w:rsid w:val="00A30AC9"/>
    <w:rsid w:val="00A32433"/>
    <w:rsid w:val="00A3527D"/>
    <w:rsid w:val="00A40CE0"/>
    <w:rsid w:val="00A437EF"/>
    <w:rsid w:val="00A4448E"/>
    <w:rsid w:val="00A454FC"/>
    <w:rsid w:val="00A51FA5"/>
    <w:rsid w:val="00A54524"/>
    <w:rsid w:val="00A54685"/>
    <w:rsid w:val="00A6522D"/>
    <w:rsid w:val="00A65625"/>
    <w:rsid w:val="00A6653C"/>
    <w:rsid w:val="00A814F9"/>
    <w:rsid w:val="00A829D4"/>
    <w:rsid w:val="00A91C61"/>
    <w:rsid w:val="00A92B04"/>
    <w:rsid w:val="00A9723B"/>
    <w:rsid w:val="00AA0681"/>
    <w:rsid w:val="00AA07DF"/>
    <w:rsid w:val="00AA1509"/>
    <w:rsid w:val="00AA341C"/>
    <w:rsid w:val="00AB173A"/>
    <w:rsid w:val="00AB1E38"/>
    <w:rsid w:val="00AB3862"/>
    <w:rsid w:val="00AB467F"/>
    <w:rsid w:val="00AB745D"/>
    <w:rsid w:val="00AC26AD"/>
    <w:rsid w:val="00AC722F"/>
    <w:rsid w:val="00AD1924"/>
    <w:rsid w:val="00AD4CB8"/>
    <w:rsid w:val="00AD5F7B"/>
    <w:rsid w:val="00AD7BA3"/>
    <w:rsid w:val="00AE50A9"/>
    <w:rsid w:val="00AF6A75"/>
    <w:rsid w:val="00AF6E70"/>
    <w:rsid w:val="00B013AC"/>
    <w:rsid w:val="00B03495"/>
    <w:rsid w:val="00B064E6"/>
    <w:rsid w:val="00B161FF"/>
    <w:rsid w:val="00B23F42"/>
    <w:rsid w:val="00B25264"/>
    <w:rsid w:val="00B32328"/>
    <w:rsid w:val="00B35A0A"/>
    <w:rsid w:val="00B369D7"/>
    <w:rsid w:val="00B37DB6"/>
    <w:rsid w:val="00B47BE5"/>
    <w:rsid w:val="00B61131"/>
    <w:rsid w:val="00B77946"/>
    <w:rsid w:val="00B77C7F"/>
    <w:rsid w:val="00B82E60"/>
    <w:rsid w:val="00B8424A"/>
    <w:rsid w:val="00B86772"/>
    <w:rsid w:val="00B9472A"/>
    <w:rsid w:val="00B95712"/>
    <w:rsid w:val="00BA7C2B"/>
    <w:rsid w:val="00BB3A4D"/>
    <w:rsid w:val="00BB3C49"/>
    <w:rsid w:val="00BB4136"/>
    <w:rsid w:val="00BB555E"/>
    <w:rsid w:val="00BB659A"/>
    <w:rsid w:val="00BB6693"/>
    <w:rsid w:val="00BB7E73"/>
    <w:rsid w:val="00BC0B10"/>
    <w:rsid w:val="00BC171E"/>
    <w:rsid w:val="00BD1723"/>
    <w:rsid w:val="00BD4300"/>
    <w:rsid w:val="00BD7098"/>
    <w:rsid w:val="00BE0E3B"/>
    <w:rsid w:val="00BE189E"/>
    <w:rsid w:val="00BE54C2"/>
    <w:rsid w:val="00BE5D37"/>
    <w:rsid w:val="00BF25D9"/>
    <w:rsid w:val="00BF53B2"/>
    <w:rsid w:val="00C02638"/>
    <w:rsid w:val="00C113F6"/>
    <w:rsid w:val="00C118D3"/>
    <w:rsid w:val="00C14DB7"/>
    <w:rsid w:val="00C21343"/>
    <w:rsid w:val="00C232AA"/>
    <w:rsid w:val="00C251DF"/>
    <w:rsid w:val="00C2736A"/>
    <w:rsid w:val="00C3049C"/>
    <w:rsid w:val="00C306E6"/>
    <w:rsid w:val="00C30AA4"/>
    <w:rsid w:val="00C35604"/>
    <w:rsid w:val="00C42523"/>
    <w:rsid w:val="00C4411E"/>
    <w:rsid w:val="00C55EC6"/>
    <w:rsid w:val="00C57C4C"/>
    <w:rsid w:val="00C65AE9"/>
    <w:rsid w:val="00C7314D"/>
    <w:rsid w:val="00C834FE"/>
    <w:rsid w:val="00C85B9A"/>
    <w:rsid w:val="00C90996"/>
    <w:rsid w:val="00C93A49"/>
    <w:rsid w:val="00C951FD"/>
    <w:rsid w:val="00C953EC"/>
    <w:rsid w:val="00C953F4"/>
    <w:rsid w:val="00C9721F"/>
    <w:rsid w:val="00C97D18"/>
    <w:rsid w:val="00CA02ED"/>
    <w:rsid w:val="00CA0EF0"/>
    <w:rsid w:val="00CA5FD1"/>
    <w:rsid w:val="00CB21EA"/>
    <w:rsid w:val="00CB338F"/>
    <w:rsid w:val="00CB79F0"/>
    <w:rsid w:val="00CC538D"/>
    <w:rsid w:val="00CD10AE"/>
    <w:rsid w:val="00CD3D1A"/>
    <w:rsid w:val="00CD5FA2"/>
    <w:rsid w:val="00CE5251"/>
    <w:rsid w:val="00CF6E3E"/>
    <w:rsid w:val="00CF7906"/>
    <w:rsid w:val="00D06F7B"/>
    <w:rsid w:val="00D15BBA"/>
    <w:rsid w:val="00D208D2"/>
    <w:rsid w:val="00D24670"/>
    <w:rsid w:val="00D3544C"/>
    <w:rsid w:val="00D3613B"/>
    <w:rsid w:val="00D37888"/>
    <w:rsid w:val="00D43B35"/>
    <w:rsid w:val="00D46ACF"/>
    <w:rsid w:val="00D500CE"/>
    <w:rsid w:val="00D556D0"/>
    <w:rsid w:val="00D55BDA"/>
    <w:rsid w:val="00D56F51"/>
    <w:rsid w:val="00D61EAE"/>
    <w:rsid w:val="00D64D04"/>
    <w:rsid w:val="00D655D9"/>
    <w:rsid w:val="00D67F60"/>
    <w:rsid w:val="00D764C1"/>
    <w:rsid w:val="00D802A8"/>
    <w:rsid w:val="00D80C1D"/>
    <w:rsid w:val="00D80DBA"/>
    <w:rsid w:val="00D84E56"/>
    <w:rsid w:val="00D87E08"/>
    <w:rsid w:val="00D92097"/>
    <w:rsid w:val="00D94351"/>
    <w:rsid w:val="00DA64E6"/>
    <w:rsid w:val="00DB21BF"/>
    <w:rsid w:val="00DB43ED"/>
    <w:rsid w:val="00DC5780"/>
    <w:rsid w:val="00DD1BF6"/>
    <w:rsid w:val="00DD3B89"/>
    <w:rsid w:val="00DE2AB9"/>
    <w:rsid w:val="00DE3D36"/>
    <w:rsid w:val="00DE5AA0"/>
    <w:rsid w:val="00DF12A7"/>
    <w:rsid w:val="00DF40F2"/>
    <w:rsid w:val="00DF52D8"/>
    <w:rsid w:val="00E000F4"/>
    <w:rsid w:val="00E00611"/>
    <w:rsid w:val="00E1549E"/>
    <w:rsid w:val="00E24301"/>
    <w:rsid w:val="00E27AC9"/>
    <w:rsid w:val="00E303C5"/>
    <w:rsid w:val="00E323B2"/>
    <w:rsid w:val="00E33318"/>
    <w:rsid w:val="00E36015"/>
    <w:rsid w:val="00E402FC"/>
    <w:rsid w:val="00E4197D"/>
    <w:rsid w:val="00E44681"/>
    <w:rsid w:val="00E479AC"/>
    <w:rsid w:val="00E60FD9"/>
    <w:rsid w:val="00E64484"/>
    <w:rsid w:val="00E6763F"/>
    <w:rsid w:val="00E67D5C"/>
    <w:rsid w:val="00E72BE4"/>
    <w:rsid w:val="00E75DAE"/>
    <w:rsid w:val="00E76B79"/>
    <w:rsid w:val="00E77520"/>
    <w:rsid w:val="00E800A7"/>
    <w:rsid w:val="00E85AB9"/>
    <w:rsid w:val="00E87D13"/>
    <w:rsid w:val="00E97CCD"/>
    <w:rsid w:val="00EA2644"/>
    <w:rsid w:val="00EA2C76"/>
    <w:rsid w:val="00EA5AD1"/>
    <w:rsid w:val="00EA5B60"/>
    <w:rsid w:val="00EA7205"/>
    <w:rsid w:val="00EB6FFD"/>
    <w:rsid w:val="00EC1CE7"/>
    <w:rsid w:val="00EC6610"/>
    <w:rsid w:val="00ED4228"/>
    <w:rsid w:val="00ED4CFE"/>
    <w:rsid w:val="00ED542A"/>
    <w:rsid w:val="00ED7050"/>
    <w:rsid w:val="00EE5258"/>
    <w:rsid w:val="00EE7B57"/>
    <w:rsid w:val="00EF4983"/>
    <w:rsid w:val="00EF590C"/>
    <w:rsid w:val="00F01E2D"/>
    <w:rsid w:val="00F03309"/>
    <w:rsid w:val="00F078E6"/>
    <w:rsid w:val="00F10364"/>
    <w:rsid w:val="00F11FBF"/>
    <w:rsid w:val="00F22621"/>
    <w:rsid w:val="00F23E28"/>
    <w:rsid w:val="00F32379"/>
    <w:rsid w:val="00F341C8"/>
    <w:rsid w:val="00F355EF"/>
    <w:rsid w:val="00F366E4"/>
    <w:rsid w:val="00F3768E"/>
    <w:rsid w:val="00F4474F"/>
    <w:rsid w:val="00F4601A"/>
    <w:rsid w:val="00F53D43"/>
    <w:rsid w:val="00F5451B"/>
    <w:rsid w:val="00F56B56"/>
    <w:rsid w:val="00F607DF"/>
    <w:rsid w:val="00F6767E"/>
    <w:rsid w:val="00F702FF"/>
    <w:rsid w:val="00F77560"/>
    <w:rsid w:val="00F7775C"/>
    <w:rsid w:val="00F816E0"/>
    <w:rsid w:val="00F92EDB"/>
    <w:rsid w:val="00FA25A5"/>
    <w:rsid w:val="00FB3BCC"/>
    <w:rsid w:val="00FD0FE5"/>
    <w:rsid w:val="00FE1A87"/>
    <w:rsid w:val="00FE21F4"/>
    <w:rsid w:val="00FE6E1D"/>
    <w:rsid w:val="00FF2AF2"/>
    <w:rsid w:val="00FF3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6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67E"/>
  </w:style>
  <w:style w:type="paragraph" w:styleId="ListParagraph">
    <w:name w:val="List Paragraph"/>
    <w:basedOn w:val="Normal"/>
    <w:uiPriority w:val="34"/>
    <w:qFormat/>
    <w:rsid w:val="00F6767E"/>
    <w:pPr>
      <w:ind w:left="720"/>
      <w:contextualSpacing/>
    </w:pPr>
  </w:style>
  <w:style w:type="paragraph" w:styleId="Caption">
    <w:name w:val="caption"/>
    <w:basedOn w:val="Normal"/>
    <w:next w:val="Normal"/>
    <w:uiPriority w:val="35"/>
    <w:unhideWhenUsed/>
    <w:qFormat/>
    <w:rsid w:val="00F6767E"/>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F67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67E"/>
    <w:rPr>
      <w:rFonts w:ascii="Tahoma" w:hAnsi="Tahoma" w:cs="Tahoma"/>
      <w:sz w:val="16"/>
      <w:szCs w:val="16"/>
    </w:rPr>
  </w:style>
  <w:style w:type="paragraph" w:styleId="Footer">
    <w:name w:val="footer"/>
    <w:basedOn w:val="Normal"/>
    <w:link w:val="FooterChar"/>
    <w:uiPriority w:val="99"/>
    <w:semiHidden/>
    <w:unhideWhenUsed/>
    <w:rsid w:val="00F676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76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4402</TotalTime>
  <Pages>17</Pages>
  <Words>3769</Words>
  <Characters>21486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34</cp:revision>
  <dcterms:created xsi:type="dcterms:W3CDTF">2013-11-11T21:27:00Z</dcterms:created>
  <dcterms:modified xsi:type="dcterms:W3CDTF">2013-11-19T04:26:00Z</dcterms:modified>
</cp:coreProperties>
</file>